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70F" w:rsidRPr="00E8467A" w:rsidRDefault="00E4270F" w:rsidP="00E4270F">
      <w:pPr>
        <w:spacing w:after="0" w:line="240" w:lineRule="auto"/>
        <w:rPr>
          <w:rFonts w:ascii="Verdana" w:hAnsi="Verdana"/>
          <w:b/>
          <w:color w:val="FF0000"/>
          <w:sz w:val="20"/>
          <w:szCs w:val="20"/>
        </w:rPr>
      </w:pPr>
      <w:r w:rsidRPr="00E8467A">
        <w:rPr>
          <w:rFonts w:ascii="Verdana" w:hAnsi="Verdana"/>
          <w:b/>
          <w:color w:val="FF0000"/>
          <w:sz w:val="20"/>
          <w:szCs w:val="20"/>
        </w:rPr>
        <w:t>Projeto de Financiamento I</w:t>
      </w:r>
      <w:r w:rsidR="00BF062E" w:rsidRPr="00E8467A">
        <w:rPr>
          <w:rFonts w:ascii="Verdana" w:hAnsi="Verdana"/>
          <w:b/>
          <w:color w:val="FF0000"/>
          <w:sz w:val="20"/>
          <w:szCs w:val="20"/>
        </w:rPr>
        <w:t>I</w:t>
      </w:r>
    </w:p>
    <w:p w:rsidR="00E4270F" w:rsidRPr="00E8467A" w:rsidRDefault="00E4270F" w:rsidP="00E4270F">
      <w:pPr>
        <w:spacing w:after="0" w:line="240" w:lineRule="auto"/>
        <w:rPr>
          <w:rFonts w:ascii="Verdana" w:hAnsi="Verdana"/>
          <w:color w:val="FF0000"/>
          <w:sz w:val="20"/>
          <w:szCs w:val="20"/>
        </w:rPr>
      </w:pPr>
      <w:r w:rsidRPr="00E8467A">
        <w:rPr>
          <w:rFonts w:ascii="Verdana" w:hAnsi="Verdana"/>
          <w:color w:val="FF0000"/>
          <w:sz w:val="20"/>
          <w:szCs w:val="20"/>
        </w:rPr>
        <w:t xml:space="preserve">Unidade I – </w:t>
      </w:r>
      <w:r w:rsidR="00737F9C" w:rsidRPr="00E8467A">
        <w:rPr>
          <w:rFonts w:ascii="Verdana" w:hAnsi="Verdana"/>
          <w:color w:val="FF0000"/>
          <w:sz w:val="20"/>
          <w:szCs w:val="20"/>
        </w:rPr>
        <w:t>Elaboração da capacidade de pagamento</w:t>
      </w:r>
    </w:p>
    <w:p w:rsidR="00E4270F" w:rsidRPr="00E8467A" w:rsidRDefault="00E4270F" w:rsidP="00E4270F">
      <w:pPr>
        <w:spacing w:after="0" w:line="240" w:lineRule="auto"/>
        <w:rPr>
          <w:rFonts w:ascii="Verdana" w:hAnsi="Verdana"/>
          <w:color w:val="FF0000"/>
          <w:sz w:val="20"/>
          <w:szCs w:val="20"/>
        </w:rPr>
      </w:pPr>
      <w:r w:rsidRPr="00E8467A">
        <w:rPr>
          <w:rFonts w:ascii="Verdana" w:hAnsi="Verdana"/>
          <w:color w:val="FF0000"/>
          <w:sz w:val="20"/>
          <w:szCs w:val="20"/>
        </w:rPr>
        <w:t xml:space="preserve">Módulo </w:t>
      </w:r>
      <w:r w:rsidR="00451EAA">
        <w:rPr>
          <w:rFonts w:ascii="Verdana" w:hAnsi="Verdana"/>
          <w:color w:val="FF0000"/>
          <w:sz w:val="20"/>
          <w:szCs w:val="20"/>
        </w:rPr>
        <w:t>3</w:t>
      </w:r>
      <w:r w:rsidRPr="00E8467A">
        <w:rPr>
          <w:rFonts w:ascii="Verdana" w:hAnsi="Verdana"/>
          <w:color w:val="FF0000"/>
          <w:sz w:val="20"/>
          <w:szCs w:val="20"/>
        </w:rPr>
        <w:t xml:space="preserve"> </w:t>
      </w:r>
      <w:r w:rsidR="00737F9C" w:rsidRPr="00E8467A">
        <w:rPr>
          <w:rFonts w:ascii="Verdana" w:hAnsi="Verdana"/>
          <w:color w:val="FF0000"/>
          <w:sz w:val="20"/>
          <w:szCs w:val="20"/>
        </w:rPr>
        <w:t>–</w:t>
      </w:r>
      <w:r w:rsidRPr="00E8467A">
        <w:rPr>
          <w:rFonts w:ascii="Verdana" w:hAnsi="Verdana"/>
          <w:color w:val="FF0000"/>
          <w:sz w:val="20"/>
          <w:szCs w:val="20"/>
        </w:rPr>
        <w:t xml:space="preserve"> </w:t>
      </w:r>
      <w:r w:rsidR="0026645C" w:rsidRPr="00E8467A">
        <w:rPr>
          <w:rFonts w:ascii="Verdana" w:hAnsi="Verdana"/>
          <w:color w:val="FF0000"/>
          <w:sz w:val="20"/>
          <w:szCs w:val="20"/>
        </w:rPr>
        <w:t xml:space="preserve">Capital de Giro, Financiamento </w:t>
      </w:r>
      <w:r w:rsidR="00CE7B20">
        <w:rPr>
          <w:rFonts w:ascii="Verdana" w:hAnsi="Verdana"/>
          <w:color w:val="FF0000"/>
          <w:sz w:val="20"/>
          <w:szCs w:val="20"/>
        </w:rPr>
        <w:t>P</w:t>
      </w:r>
      <w:r w:rsidR="0026645C" w:rsidRPr="00E8467A">
        <w:rPr>
          <w:rFonts w:ascii="Verdana" w:hAnsi="Verdana"/>
          <w:color w:val="FF0000"/>
          <w:sz w:val="20"/>
          <w:szCs w:val="20"/>
        </w:rPr>
        <w:t>roposto</w:t>
      </w:r>
      <w:r w:rsidR="00CE7B20">
        <w:rPr>
          <w:rFonts w:ascii="Verdana" w:hAnsi="Verdana"/>
          <w:color w:val="FF0000"/>
          <w:sz w:val="20"/>
          <w:szCs w:val="20"/>
        </w:rPr>
        <w:t>, Dívidas Existentes e Fluxo de Caixa</w:t>
      </w:r>
    </w:p>
    <w:p w:rsidR="00EC672A" w:rsidRDefault="00EC672A" w:rsidP="00EC672A">
      <w:pPr>
        <w:spacing w:after="0" w:line="240" w:lineRule="auto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Exercícios</w:t>
      </w:r>
    </w:p>
    <w:p w:rsidR="00EC672A" w:rsidRDefault="00EC672A" w:rsidP="00EC672A">
      <w:pPr>
        <w:spacing w:after="0" w:line="240" w:lineRule="auto"/>
        <w:rPr>
          <w:rFonts w:ascii="Verdana" w:hAnsi="Verdana"/>
          <w:color w:val="FF0000"/>
          <w:sz w:val="20"/>
          <w:szCs w:val="20"/>
        </w:rPr>
      </w:pPr>
    </w:p>
    <w:p w:rsidR="00EC672A" w:rsidRDefault="00EC672A" w:rsidP="00EC672A">
      <w:pPr>
        <w:spacing w:after="0" w:line="240" w:lineRule="auto"/>
        <w:rPr>
          <w:rFonts w:ascii="Verdana" w:hAnsi="Verdana"/>
          <w:color w:val="FF0000"/>
          <w:sz w:val="20"/>
          <w:szCs w:val="20"/>
        </w:rPr>
      </w:pPr>
    </w:p>
    <w:p w:rsidR="00EC672A" w:rsidRPr="00FE340E" w:rsidRDefault="00EC672A" w:rsidP="00EC672A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 w:rsidRPr="00FE340E">
        <w:rPr>
          <w:rFonts w:ascii="Verdana" w:hAnsi="Verdana"/>
          <w:b/>
          <w:sz w:val="24"/>
          <w:szCs w:val="24"/>
        </w:rPr>
        <w:t xml:space="preserve">Questão </w:t>
      </w:r>
      <w:proofErr w:type="gramStart"/>
      <w:r w:rsidRPr="00FE340E">
        <w:rPr>
          <w:rFonts w:ascii="Verdana" w:hAnsi="Verdana"/>
          <w:b/>
          <w:sz w:val="24"/>
          <w:szCs w:val="24"/>
        </w:rPr>
        <w:t>1</w:t>
      </w:r>
      <w:proofErr w:type="gramEnd"/>
    </w:p>
    <w:p w:rsidR="00EC672A" w:rsidRDefault="00EC672A" w:rsidP="00EC672A">
      <w:pPr>
        <w:spacing w:after="0" w:line="240" w:lineRule="auto"/>
        <w:rPr>
          <w:rFonts w:ascii="Verdana" w:hAnsi="Verdana"/>
          <w:color w:val="FF0000"/>
          <w:sz w:val="20"/>
          <w:szCs w:val="20"/>
        </w:rPr>
      </w:pPr>
    </w:p>
    <w:p w:rsidR="00235100" w:rsidRDefault="00235100" w:rsidP="00235100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</w:t>
      </w:r>
      <w:r w:rsidR="00EC672A">
        <w:rPr>
          <w:rFonts w:ascii="Verdana" w:hAnsi="Verdana"/>
          <w:sz w:val="24"/>
          <w:szCs w:val="24"/>
        </w:rPr>
        <w:t xml:space="preserve">a elaboração da capacidade de pagamento, </w:t>
      </w:r>
      <w:r>
        <w:rPr>
          <w:rFonts w:ascii="Verdana" w:hAnsi="Verdana"/>
          <w:sz w:val="24"/>
          <w:szCs w:val="24"/>
        </w:rPr>
        <w:t xml:space="preserve">para cálculo do investimento estimado em </w:t>
      </w:r>
      <w:r w:rsidR="00542BC5">
        <w:rPr>
          <w:rFonts w:ascii="Verdana" w:hAnsi="Verdana"/>
          <w:sz w:val="24"/>
          <w:szCs w:val="24"/>
        </w:rPr>
        <w:t>Capital de Giro</w:t>
      </w:r>
      <w:r>
        <w:rPr>
          <w:rFonts w:ascii="Verdana" w:hAnsi="Verdana"/>
          <w:sz w:val="24"/>
          <w:szCs w:val="24"/>
        </w:rPr>
        <w:t xml:space="preserve"> pode-se usar a seguinte regra:</w:t>
      </w:r>
    </w:p>
    <w:p w:rsidR="00EC672A" w:rsidRDefault="00EC672A" w:rsidP="00EC672A">
      <w:pPr>
        <w:spacing w:after="0" w:line="240" w:lineRule="auto"/>
        <w:rPr>
          <w:rFonts w:ascii="Verdana" w:hAnsi="Verdana"/>
          <w:sz w:val="24"/>
          <w:szCs w:val="24"/>
        </w:rPr>
      </w:pPr>
    </w:p>
    <w:p w:rsidR="00EC672A" w:rsidRPr="00867895" w:rsidRDefault="00EC672A" w:rsidP="00EC672A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/>
          <w:b/>
          <w:sz w:val="24"/>
          <w:szCs w:val="24"/>
        </w:rPr>
      </w:pPr>
      <w:r w:rsidRPr="00867895">
        <w:rPr>
          <w:rFonts w:ascii="Verdana" w:hAnsi="Verdana"/>
          <w:b/>
          <w:sz w:val="24"/>
          <w:szCs w:val="24"/>
        </w:rPr>
        <w:t>Custos diários x número de dias</w:t>
      </w:r>
    </w:p>
    <w:p w:rsidR="00EC672A" w:rsidRDefault="00EC672A" w:rsidP="00EC672A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Custo anual / número de meses</w:t>
      </w:r>
    </w:p>
    <w:p w:rsidR="00867895" w:rsidRDefault="00EC672A" w:rsidP="00EC672A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Custo</w:t>
      </w:r>
      <w:r w:rsidR="00867895">
        <w:rPr>
          <w:rFonts w:ascii="Verdana" w:hAnsi="Verdana"/>
          <w:sz w:val="24"/>
          <w:szCs w:val="24"/>
        </w:rPr>
        <w:t>s monetários totais / 360</w:t>
      </w:r>
    </w:p>
    <w:p w:rsidR="00867895" w:rsidRDefault="00867895" w:rsidP="00EC672A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Custos monetários totais x número de dias</w:t>
      </w:r>
    </w:p>
    <w:p w:rsidR="00EC672A" w:rsidRPr="00EC672A" w:rsidRDefault="00867895" w:rsidP="00EC672A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Despesa diária x número de dias de estoque mínimo</w:t>
      </w:r>
    </w:p>
    <w:p w:rsidR="00EC672A" w:rsidRDefault="00EC672A" w:rsidP="00EC672A">
      <w:pPr>
        <w:spacing w:after="0" w:line="240" w:lineRule="auto"/>
        <w:rPr>
          <w:rFonts w:ascii="Verdana" w:hAnsi="Verdana"/>
          <w:sz w:val="24"/>
          <w:szCs w:val="24"/>
        </w:rPr>
      </w:pPr>
    </w:p>
    <w:p w:rsidR="002D537E" w:rsidRPr="00FE340E" w:rsidRDefault="002D537E" w:rsidP="002D537E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Questão </w:t>
      </w:r>
      <w:proofErr w:type="gramStart"/>
      <w:r>
        <w:rPr>
          <w:rFonts w:ascii="Verdana" w:hAnsi="Verdana"/>
          <w:b/>
          <w:sz w:val="24"/>
          <w:szCs w:val="24"/>
        </w:rPr>
        <w:t>2</w:t>
      </w:r>
      <w:proofErr w:type="gramEnd"/>
    </w:p>
    <w:p w:rsidR="002D537E" w:rsidRDefault="002D537E" w:rsidP="00EC672A">
      <w:pPr>
        <w:spacing w:after="0" w:line="240" w:lineRule="auto"/>
        <w:rPr>
          <w:rFonts w:ascii="Verdana" w:hAnsi="Verdana"/>
          <w:sz w:val="24"/>
          <w:szCs w:val="24"/>
        </w:rPr>
      </w:pPr>
    </w:p>
    <w:p w:rsidR="008B2D30" w:rsidRDefault="00235100" w:rsidP="00451EA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Cs/>
          <w:sz w:val="24"/>
          <w:szCs w:val="24"/>
        </w:rPr>
        <w:t xml:space="preserve">Supondo que uma empresa gaste R$ </w:t>
      </w:r>
      <w:r w:rsidR="008B2D30">
        <w:rPr>
          <w:rFonts w:ascii="Verdana" w:hAnsi="Verdana"/>
          <w:bCs/>
          <w:sz w:val="24"/>
          <w:szCs w:val="24"/>
        </w:rPr>
        <w:t>720</w:t>
      </w:r>
      <w:r w:rsidRPr="00E8467A">
        <w:rPr>
          <w:rFonts w:ascii="Verdana" w:hAnsi="Verdana"/>
          <w:bCs/>
          <w:sz w:val="24"/>
          <w:szCs w:val="24"/>
        </w:rPr>
        <w:t xml:space="preserve"> mil reais por ano na compra de matéria-prima, pode-se concluir que, em média, o gasto é de R$ </w:t>
      </w:r>
      <w:r w:rsidR="008B2D30">
        <w:rPr>
          <w:rFonts w:ascii="Verdana" w:hAnsi="Verdana"/>
          <w:bCs/>
          <w:sz w:val="24"/>
          <w:szCs w:val="24"/>
        </w:rPr>
        <w:t>2</w:t>
      </w:r>
      <w:r w:rsidRPr="00E8467A">
        <w:rPr>
          <w:rFonts w:ascii="Verdana" w:hAnsi="Verdana"/>
          <w:bCs/>
          <w:sz w:val="24"/>
          <w:szCs w:val="24"/>
        </w:rPr>
        <w:t xml:space="preserve"> mil por dia, convencionando-se o ano como 360 dias. Se pretender manter um estoque de matéria-prima suficiente para atender </w:t>
      </w:r>
      <w:proofErr w:type="gramStart"/>
      <w:r w:rsidR="008B2D30">
        <w:rPr>
          <w:rFonts w:ascii="Verdana" w:hAnsi="Verdana"/>
          <w:bCs/>
          <w:sz w:val="24"/>
          <w:szCs w:val="24"/>
        </w:rPr>
        <w:t>4</w:t>
      </w:r>
      <w:proofErr w:type="gramEnd"/>
      <w:r w:rsidRPr="00E8467A">
        <w:rPr>
          <w:rFonts w:ascii="Verdana" w:hAnsi="Verdana"/>
          <w:bCs/>
          <w:sz w:val="24"/>
          <w:szCs w:val="24"/>
        </w:rPr>
        <w:t xml:space="preserve"> meses de sua demanda, podemos deduzir que seu investimento em </w:t>
      </w:r>
      <w:r w:rsidR="00542BC5">
        <w:rPr>
          <w:rFonts w:ascii="Verdana" w:hAnsi="Verdana"/>
          <w:bCs/>
          <w:sz w:val="24"/>
          <w:szCs w:val="24"/>
        </w:rPr>
        <w:t>Capital de Giro</w:t>
      </w:r>
      <w:r w:rsidRPr="00E8467A">
        <w:rPr>
          <w:rFonts w:ascii="Verdana" w:hAnsi="Verdana"/>
          <w:bCs/>
          <w:sz w:val="24"/>
          <w:szCs w:val="24"/>
        </w:rPr>
        <w:t xml:space="preserve"> no quesito matéria-prima é de</w:t>
      </w:r>
      <w:r w:rsidR="008B2D30">
        <w:rPr>
          <w:rFonts w:ascii="Verdana" w:hAnsi="Verdana"/>
          <w:bCs/>
          <w:sz w:val="24"/>
          <w:szCs w:val="24"/>
        </w:rPr>
        <w:t>:</w:t>
      </w:r>
    </w:p>
    <w:p w:rsidR="008B2D30" w:rsidRDefault="008B2D30" w:rsidP="00451EA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D549D7" w:rsidRPr="008B2D30" w:rsidRDefault="00235100" w:rsidP="008B2D30">
      <w:pPr>
        <w:pStyle w:val="PargrafodaLista"/>
        <w:numPr>
          <w:ilvl w:val="0"/>
          <w:numId w:val="13"/>
        </w:numPr>
        <w:spacing w:after="0" w:line="240" w:lineRule="auto"/>
        <w:rPr>
          <w:rFonts w:ascii="Verdana" w:hAnsi="Verdana"/>
          <w:sz w:val="24"/>
          <w:szCs w:val="24"/>
        </w:rPr>
      </w:pPr>
      <w:r w:rsidRPr="008B2D30">
        <w:rPr>
          <w:rFonts w:ascii="Verdana" w:hAnsi="Verdana"/>
          <w:bCs/>
          <w:sz w:val="24"/>
          <w:szCs w:val="24"/>
        </w:rPr>
        <w:t xml:space="preserve">R$ </w:t>
      </w:r>
      <w:r w:rsidR="008B2D30">
        <w:rPr>
          <w:rFonts w:ascii="Verdana" w:hAnsi="Verdana"/>
          <w:bCs/>
          <w:sz w:val="24"/>
          <w:szCs w:val="24"/>
        </w:rPr>
        <w:t>1440</w:t>
      </w:r>
      <w:r w:rsidRPr="008B2D30">
        <w:rPr>
          <w:rFonts w:ascii="Verdana" w:hAnsi="Verdana"/>
          <w:bCs/>
          <w:sz w:val="24"/>
          <w:szCs w:val="24"/>
        </w:rPr>
        <w:t xml:space="preserve"> mil.</w:t>
      </w:r>
    </w:p>
    <w:p w:rsidR="008B2D30" w:rsidRPr="008B2D30" w:rsidRDefault="008B2D30" w:rsidP="008B2D30">
      <w:pPr>
        <w:pStyle w:val="PargrafodaLista"/>
        <w:numPr>
          <w:ilvl w:val="0"/>
          <w:numId w:val="13"/>
        </w:numPr>
        <w:spacing w:after="0" w:line="240" w:lineRule="auto"/>
        <w:rPr>
          <w:rFonts w:ascii="Verdana" w:hAnsi="Verdana"/>
          <w:sz w:val="24"/>
          <w:szCs w:val="24"/>
        </w:rPr>
      </w:pPr>
      <w:r w:rsidRPr="008B2D30">
        <w:rPr>
          <w:rFonts w:ascii="Verdana" w:hAnsi="Verdana"/>
          <w:bCs/>
          <w:sz w:val="24"/>
          <w:szCs w:val="24"/>
        </w:rPr>
        <w:t xml:space="preserve">R$ </w:t>
      </w:r>
      <w:r>
        <w:rPr>
          <w:rFonts w:ascii="Verdana" w:hAnsi="Verdana"/>
          <w:bCs/>
          <w:sz w:val="24"/>
          <w:szCs w:val="24"/>
        </w:rPr>
        <w:t>0,5</w:t>
      </w:r>
      <w:r w:rsidRPr="008B2D30">
        <w:rPr>
          <w:rFonts w:ascii="Verdana" w:hAnsi="Verdana"/>
          <w:bCs/>
          <w:sz w:val="24"/>
          <w:szCs w:val="24"/>
        </w:rPr>
        <w:t xml:space="preserve"> mil.</w:t>
      </w:r>
    </w:p>
    <w:p w:rsidR="008B2D30" w:rsidRPr="008B2D30" w:rsidRDefault="008B2D30" w:rsidP="008B2D30">
      <w:pPr>
        <w:pStyle w:val="PargrafodaLista"/>
        <w:numPr>
          <w:ilvl w:val="0"/>
          <w:numId w:val="13"/>
        </w:numPr>
        <w:spacing w:after="0" w:line="240" w:lineRule="auto"/>
        <w:rPr>
          <w:rFonts w:ascii="Verdana" w:hAnsi="Verdana"/>
          <w:sz w:val="24"/>
          <w:szCs w:val="24"/>
        </w:rPr>
      </w:pPr>
      <w:r w:rsidRPr="008B2D30">
        <w:rPr>
          <w:rFonts w:ascii="Verdana" w:hAnsi="Verdana"/>
          <w:bCs/>
          <w:sz w:val="24"/>
          <w:szCs w:val="24"/>
        </w:rPr>
        <w:t xml:space="preserve">R$ </w:t>
      </w:r>
      <w:r>
        <w:rPr>
          <w:rFonts w:ascii="Verdana" w:hAnsi="Verdana"/>
          <w:bCs/>
          <w:sz w:val="24"/>
          <w:szCs w:val="24"/>
        </w:rPr>
        <w:t>720</w:t>
      </w:r>
      <w:r w:rsidRPr="008B2D30">
        <w:rPr>
          <w:rFonts w:ascii="Verdana" w:hAnsi="Verdana"/>
          <w:bCs/>
          <w:sz w:val="24"/>
          <w:szCs w:val="24"/>
        </w:rPr>
        <w:t xml:space="preserve"> mil.</w:t>
      </w:r>
    </w:p>
    <w:p w:rsidR="008B2D30" w:rsidRPr="008B2D30" w:rsidRDefault="008B2D30" w:rsidP="008B2D30">
      <w:pPr>
        <w:pStyle w:val="PargrafodaLista"/>
        <w:numPr>
          <w:ilvl w:val="0"/>
          <w:numId w:val="13"/>
        </w:numPr>
        <w:spacing w:after="0" w:line="240" w:lineRule="auto"/>
        <w:rPr>
          <w:rFonts w:ascii="Verdana" w:hAnsi="Verdana"/>
          <w:sz w:val="24"/>
          <w:szCs w:val="24"/>
        </w:rPr>
      </w:pPr>
      <w:r w:rsidRPr="008B2D30">
        <w:rPr>
          <w:rFonts w:ascii="Verdana" w:hAnsi="Verdana"/>
          <w:bCs/>
          <w:sz w:val="24"/>
          <w:szCs w:val="24"/>
        </w:rPr>
        <w:t xml:space="preserve">R$ </w:t>
      </w:r>
      <w:r>
        <w:rPr>
          <w:rFonts w:ascii="Verdana" w:hAnsi="Verdana"/>
          <w:bCs/>
          <w:sz w:val="24"/>
          <w:szCs w:val="24"/>
        </w:rPr>
        <w:t>80</w:t>
      </w:r>
      <w:r w:rsidRPr="008B2D30">
        <w:rPr>
          <w:rFonts w:ascii="Verdana" w:hAnsi="Verdana"/>
          <w:bCs/>
          <w:sz w:val="24"/>
          <w:szCs w:val="24"/>
        </w:rPr>
        <w:t xml:space="preserve"> mil.</w:t>
      </w:r>
    </w:p>
    <w:p w:rsidR="008B2D30" w:rsidRPr="008B2D30" w:rsidRDefault="008B2D30" w:rsidP="008B2D30">
      <w:pPr>
        <w:pStyle w:val="PargrafodaLista"/>
        <w:numPr>
          <w:ilvl w:val="0"/>
          <w:numId w:val="13"/>
        </w:numPr>
        <w:spacing w:after="0" w:line="240" w:lineRule="auto"/>
        <w:rPr>
          <w:rFonts w:ascii="Verdana" w:hAnsi="Verdana"/>
          <w:b/>
          <w:sz w:val="24"/>
          <w:szCs w:val="24"/>
        </w:rPr>
      </w:pPr>
      <w:r w:rsidRPr="008B2D30">
        <w:rPr>
          <w:rFonts w:ascii="Verdana" w:hAnsi="Verdana"/>
          <w:b/>
          <w:bCs/>
          <w:sz w:val="24"/>
          <w:szCs w:val="24"/>
        </w:rPr>
        <w:t>R$ 240 mil.</w:t>
      </w:r>
    </w:p>
    <w:p w:rsidR="008B2D30" w:rsidRPr="008B2D30" w:rsidRDefault="008B2D30" w:rsidP="008B2D30">
      <w:pPr>
        <w:pStyle w:val="PargrafodaLista"/>
        <w:spacing w:after="0" w:line="240" w:lineRule="auto"/>
        <w:ind w:left="780"/>
        <w:rPr>
          <w:rFonts w:ascii="Verdana" w:hAnsi="Verdana"/>
          <w:b/>
          <w:sz w:val="24"/>
          <w:szCs w:val="24"/>
        </w:rPr>
      </w:pPr>
    </w:p>
    <w:p w:rsidR="008B2D30" w:rsidRPr="00FE340E" w:rsidRDefault="008B2D30" w:rsidP="008B2D30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Questão </w:t>
      </w:r>
      <w:proofErr w:type="gramStart"/>
      <w:r>
        <w:rPr>
          <w:rFonts w:ascii="Verdana" w:hAnsi="Verdana"/>
          <w:b/>
          <w:sz w:val="24"/>
          <w:szCs w:val="24"/>
        </w:rPr>
        <w:t>3</w:t>
      </w:r>
      <w:proofErr w:type="gramEnd"/>
    </w:p>
    <w:p w:rsidR="00920C49" w:rsidRDefault="00920C49" w:rsidP="0026645C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CE4C55" w:rsidRDefault="00CE4C55" w:rsidP="0026645C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Selecione a opção que relaciona corretamente </w:t>
      </w:r>
      <w:r w:rsidR="00BB535B">
        <w:rPr>
          <w:rFonts w:ascii="Verdana" w:hAnsi="Verdana"/>
          <w:bCs/>
          <w:sz w:val="24"/>
          <w:szCs w:val="24"/>
        </w:rPr>
        <w:t xml:space="preserve">as aplicações em </w:t>
      </w:r>
      <w:r w:rsidR="00542BC5">
        <w:rPr>
          <w:rFonts w:ascii="Verdana" w:hAnsi="Verdana"/>
          <w:bCs/>
          <w:sz w:val="24"/>
          <w:szCs w:val="24"/>
        </w:rPr>
        <w:t>Giro</w:t>
      </w:r>
      <w:r w:rsidR="00BB535B">
        <w:rPr>
          <w:rFonts w:ascii="Verdana" w:hAnsi="Verdana"/>
          <w:bCs/>
          <w:sz w:val="24"/>
          <w:szCs w:val="24"/>
        </w:rPr>
        <w:t xml:space="preserve"> </w:t>
      </w:r>
      <w:r>
        <w:rPr>
          <w:rFonts w:ascii="Verdana" w:hAnsi="Verdana"/>
          <w:bCs/>
          <w:sz w:val="24"/>
          <w:szCs w:val="24"/>
        </w:rPr>
        <w:t>às suas respectivas fórmulas de cálculo.</w:t>
      </w:r>
    </w:p>
    <w:p w:rsidR="00CE4C55" w:rsidRDefault="00CE4C55" w:rsidP="0026645C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700"/>
      </w:tblGrid>
      <w:tr w:rsidR="00CE4C55" w:rsidTr="00FF444F">
        <w:tc>
          <w:tcPr>
            <w:tcW w:w="4644" w:type="dxa"/>
            <w:vAlign w:val="center"/>
          </w:tcPr>
          <w:p w:rsidR="00CE4C55" w:rsidRPr="00DA156E" w:rsidRDefault="00DA156E" w:rsidP="00B56AB9">
            <w:pPr>
              <w:pStyle w:val="PargrafodaLista"/>
              <w:numPr>
                <w:ilvl w:val="0"/>
                <w:numId w:val="14"/>
              </w:numPr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Caixa mínimo</w:t>
            </w:r>
          </w:p>
        </w:tc>
        <w:tc>
          <w:tcPr>
            <w:tcW w:w="5700" w:type="dxa"/>
          </w:tcPr>
          <w:p w:rsidR="00CE4C55" w:rsidRDefault="00B56AB9" w:rsidP="006A44A9">
            <w:pPr>
              <w:rPr>
                <w:rFonts w:ascii="Verdana" w:hAnsi="Verdana"/>
                <w:bCs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bCs/>
                <w:sz w:val="24"/>
                <w:szCs w:val="24"/>
              </w:rPr>
              <w:t xml:space="preserve">( </w:t>
            </w:r>
            <w:r w:rsidR="00FF444F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Verdana" w:hAnsi="Verdana"/>
                <w:bCs/>
                <w:sz w:val="24"/>
                <w:szCs w:val="24"/>
              </w:rPr>
              <w:t xml:space="preserve">) </w:t>
            </w:r>
            <w:r w:rsidR="00DA156E">
              <w:rPr>
                <w:rFonts w:ascii="Verdana" w:hAnsi="Verdana"/>
                <w:bCs/>
                <w:sz w:val="24"/>
                <w:szCs w:val="24"/>
              </w:rPr>
              <w:t>Custos monetários totais /</w:t>
            </w:r>
            <w:r>
              <w:rPr>
                <w:rFonts w:ascii="Verdana" w:hAnsi="Verdana"/>
                <w:bCs/>
                <w:sz w:val="24"/>
                <w:szCs w:val="24"/>
              </w:rPr>
              <w:t xml:space="preserve"> 360 x nº de </w:t>
            </w:r>
            <w:r w:rsidR="00DA156E">
              <w:rPr>
                <w:rFonts w:ascii="Verdana" w:hAnsi="Verdana"/>
                <w:bCs/>
                <w:sz w:val="24"/>
                <w:szCs w:val="24"/>
              </w:rPr>
              <w:t>dias necessários</w:t>
            </w:r>
            <w:r w:rsidR="00FF444F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</w:p>
        </w:tc>
      </w:tr>
      <w:tr w:rsidR="00CE4C55" w:rsidTr="00FF444F">
        <w:tc>
          <w:tcPr>
            <w:tcW w:w="4644" w:type="dxa"/>
            <w:vAlign w:val="center"/>
          </w:tcPr>
          <w:p w:rsidR="00CE4C55" w:rsidRPr="00DA156E" w:rsidRDefault="00DA156E" w:rsidP="00B56AB9">
            <w:pPr>
              <w:pStyle w:val="PargrafodaLista"/>
              <w:numPr>
                <w:ilvl w:val="0"/>
                <w:numId w:val="14"/>
              </w:numPr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Financiamento das vendas</w:t>
            </w:r>
          </w:p>
        </w:tc>
        <w:tc>
          <w:tcPr>
            <w:tcW w:w="5700" w:type="dxa"/>
          </w:tcPr>
          <w:p w:rsidR="00CE4C55" w:rsidRPr="00FF444F" w:rsidRDefault="00B56AB9" w:rsidP="006A44A9">
            <w:pPr>
              <w:rPr>
                <w:rFonts w:ascii="Verdana" w:hAnsi="Verdana"/>
                <w:bCs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Verdana" w:hAnsi="Verdana"/>
                <w:bCs/>
                <w:sz w:val="24"/>
                <w:szCs w:val="24"/>
              </w:rPr>
              <w:t xml:space="preserve">) </w:t>
            </w:r>
            <w:r w:rsidR="00DA156E">
              <w:rPr>
                <w:rFonts w:ascii="Verdana" w:hAnsi="Verdana"/>
                <w:bCs/>
                <w:sz w:val="24"/>
                <w:szCs w:val="24"/>
              </w:rPr>
              <w:t>Custos monetários totais x percentuais / 360 x prazo médio de financiamento</w:t>
            </w:r>
            <w:r w:rsidR="00FF444F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</w:p>
        </w:tc>
      </w:tr>
      <w:tr w:rsidR="00CE4C55" w:rsidTr="00FF444F">
        <w:tc>
          <w:tcPr>
            <w:tcW w:w="4644" w:type="dxa"/>
            <w:vAlign w:val="center"/>
          </w:tcPr>
          <w:p w:rsidR="00CE4C55" w:rsidRPr="00DA156E" w:rsidRDefault="00DA156E" w:rsidP="00B56AB9">
            <w:pPr>
              <w:pStyle w:val="PargrafodaLista"/>
              <w:numPr>
                <w:ilvl w:val="0"/>
                <w:numId w:val="14"/>
              </w:numPr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Estoques de matéria-prima</w:t>
            </w:r>
          </w:p>
        </w:tc>
        <w:tc>
          <w:tcPr>
            <w:tcW w:w="5700" w:type="dxa"/>
          </w:tcPr>
          <w:p w:rsidR="00CE4C55" w:rsidRDefault="00FF444F" w:rsidP="006A44A9">
            <w:pPr>
              <w:rPr>
                <w:rFonts w:ascii="Verdana" w:hAnsi="Verdana"/>
                <w:bCs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Verdana" w:hAnsi="Verdana"/>
                <w:bCs/>
                <w:sz w:val="24"/>
                <w:szCs w:val="24"/>
              </w:rPr>
              <w:t>) Custos fixos monetários + total de</w:t>
            </w:r>
            <w:r w:rsidR="006A44A9">
              <w:rPr>
                <w:rFonts w:ascii="Verdana" w:hAnsi="Verdana"/>
                <w:bCs/>
                <w:sz w:val="24"/>
                <w:szCs w:val="24"/>
              </w:rPr>
              <w:t xml:space="preserve"> insumos – custo das embalagens</w:t>
            </w:r>
            <w:r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</w:p>
        </w:tc>
      </w:tr>
      <w:tr w:rsidR="00CE4C55" w:rsidTr="00FF444F">
        <w:tc>
          <w:tcPr>
            <w:tcW w:w="4644" w:type="dxa"/>
            <w:vAlign w:val="center"/>
          </w:tcPr>
          <w:p w:rsidR="00CE4C55" w:rsidRPr="00DA156E" w:rsidRDefault="00DA156E" w:rsidP="00B56AB9">
            <w:pPr>
              <w:pStyle w:val="PargrafodaLista"/>
              <w:numPr>
                <w:ilvl w:val="0"/>
                <w:numId w:val="14"/>
              </w:numPr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Estoques de produtos </w:t>
            </w:r>
            <w:r w:rsidR="00B56AB9">
              <w:rPr>
                <w:rFonts w:ascii="Verdana" w:hAnsi="Verdana"/>
                <w:bCs/>
                <w:sz w:val="24"/>
                <w:szCs w:val="24"/>
              </w:rPr>
              <w:t>em elaboração</w:t>
            </w:r>
          </w:p>
        </w:tc>
        <w:tc>
          <w:tcPr>
            <w:tcW w:w="5700" w:type="dxa"/>
          </w:tcPr>
          <w:p w:rsidR="00CE4C55" w:rsidRDefault="00FF444F" w:rsidP="006A44A9">
            <w:pPr>
              <w:rPr>
                <w:rFonts w:ascii="Verdana" w:hAnsi="Verdana"/>
                <w:bCs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Verdana" w:hAnsi="Verdana"/>
                <w:bCs/>
                <w:sz w:val="24"/>
                <w:szCs w:val="24"/>
              </w:rPr>
              <w:t xml:space="preserve">) Despesa diária com matéria-prima x nº de dias de estoque mínimo </w:t>
            </w:r>
          </w:p>
        </w:tc>
      </w:tr>
    </w:tbl>
    <w:p w:rsidR="008B2D30" w:rsidRDefault="008B2D30" w:rsidP="0026645C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FF444F" w:rsidRDefault="00FF444F" w:rsidP="00FF444F">
      <w:pPr>
        <w:pStyle w:val="PargrafodaLista"/>
        <w:numPr>
          <w:ilvl w:val="0"/>
          <w:numId w:val="15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>
        <w:rPr>
          <w:rFonts w:ascii="Verdana" w:hAnsi="Verdana"/>
          <w:bCs/>
          <w:sz w:val="24"/>
          <w:szCs w:val="24"/>
        </w:rPr>
        <w:t>a</w:t>
      </w:r>
      <w:proofErr w:type="gramEnd"/>
      <w:r>
        <w:rPr>
          <w:rFonts w:ascii="Verdana" w:hAnsi="Verdana"/>
          <w:bCs/>
          <w:sz w:val="24"/>
          <w:szCs w:val="24"/>
        </w:rPr>
        <w:t>, c, b, d</w:t>
      </w:r>
    </w:p>
    <w:p w:rsidR="00FF444F" w:rsidRDefault="006A44A9" w:rsidP="00FF444F">
      <w:pPr>
        <w:pStyle w:val="PargrafodaLista"/>
        <w:numPr>
          <w:ilvl w:val="0"/>
          <w:numId w:val="15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d, b, a, c</w:t>
      </w:r>
    </w:p>
    <w:p w:rsidR="006A44A9" w:rsidRPr="006A44A9" w:rsidRDefault="006A44A9" w:rsidP="00FF444F">
      <w:pPr>
        <w:pStyle w:val="PargrafodaLista"/>
        <w:numPr>
          <w:ilvl w:val="0"/>
          <w:numId w:val="15"/>
        </w:numPr>
        <w:spacing w:after="0" w:line="240" w:lineRule="auto"/>
        <w:rPr>
          <w:rFonts w:ascii="Verdana" w:hAnsi="Verdana"/>
          <w:b/>
          <w:bCs/>
          <w:sz w:val="24"/>
          <w:szCs w:val="24"/>
        </w:rPr>
      </w:pPr>
      <w:proofErr w:type="gramStart"/>
      <w:r w:rsidRPr="006A44A9">
        <w:rPr>
          <w:rFonts w:ascii="Verdana" w:hAnsi="Verdana"/>
          <w:b/>
          <w:bCs/>
          <w:sz w:val="24"/>
          <w:szCs w:val="24"/>
        </w:rPr>
        <w:t>a</w:t>
      </w:r>
      <w:proofErr w:type="gramEnd"/>
      <w:r w:rsidRPr="006A44A9">
        <w:rPr>
          <w:rFonts w:ascii="Verdana" w:hAnsi="Verdana"/>
          <w:b/>
          <w:bCs/>
          <w:sz w:val="24"/>
          <w:szCs w:val="24"/>
        </w:rPr>
        <w:t>, b, d, c</w:t>
      </w:r>
    </w:p>
    <w:p w:rsidR="006A44A9" w:rsidRDefault="006A44A9" w:rsidP="00FF444F">
      <w:pPr>
        <w:pStyle w:val="PargrafodaLista"/>
        <w:numPr>
          <w:ilvl w:val="0"/>
          <w:numId w:val="15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b, a, d, c</w:t>
      </w:r>
    </w:p>
    <w:p w:rsidR="006A44A9" w:rsidRDefault="006A44A9" w:rsidP="00FF444F">
      <w:pPr>
        <w:pStyle w:val="PargrafodaLista"/>
        <w:numPr>
          <w:ilvl w:val="0"/>
          <w:numId w:val="15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c, b, d, a</w:t>
      </w:r>
    </w:p>
    <w:p w:rsidR="00BB535B" w:rsidRDefault="00BB535B" w:rsidP="00BB535B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BB535B" w:rsidRPr="00FE340E" w:rsidRDefault="00BB535B" w:rsidP="00BB535B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 xml:space="preserve">Questão </w:t>
      </w:r>
      <w:proofErr w:type="gramStart"/>
      <w:r>
        <w:rPr>
          <w:rFonts w:ascii="Verdana" w:hAnsi="Verdana"/>
          <w:b/>
          <w:sz w:val="24"/>
          <w:szCs w:val="24"/>
        </w:rPr>
        <w:t>4</w:t>
      </w:r>
      <w:proofErr w:type="gramEnd"/>
    </w:p>
    <w:p w:rsidR="00BB535B" w:rsidRDefault="00BB535B" w:rsidP="00BB535B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931E5E" w:rsidRDefault="008670B0" w:rsidP="00BB535B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E</w:t>
      </w:r>
      <w:r w:rsidRPr="00E8467A">
        <w:rPr>
          <w:rFonts w:ascii="Verdana" w:hAnsi="Verdana"/>
          <w:bCs/>
          <w:sz w:val="24"/>
          <w:szCs w:val="24"/>
        </w:rPr>
        <w:t xml:space="preserve">xistem </w:t>
      </w:r>
      <w:r w:rsidRPr="00D31C20">
        <w:rPr>
          <w:rFonts w:ascii="Verdana" w:hAnsi="Verdana"/>
          <w:bCs/>
          <w:sz w:val="24"/>
          <w:szCs w:val="24"/>
        </w:rPr>
        <w:t>fontes de financiamento -</w:t>
      </w:r>
      <w:r>
        <w:rPr>
          <w:rFonts w:ascii="Verdana" w:hAnsi="Verdana"/>
          <w:bCs/>
          <w:sz w:val="24"/>
          <w:szCs w:val="24"/>
        </w:rPr>
        <w:t xml:space="preserve"> </w:t>
      </w:r>
      <w:r w:rsidRPr="00E8467A">
        <w:rPr>
          <w:rFonts w:ascii="Verdana" w:hAnsi="Verdana"/>
          <w:bCs/>
          <w:sz w:val="24"/>
          <w:szCs w:val="24"/>
        </w:rPr>
        <w:t>que correspondem ao passivo circulante</w:t>
      </w:r>
      <w:r>
        <w:rPr>
          <w:rFonts w:ascii="Verdana" w:hAnsi="Verdana"/>
          <w:bCs/>
          <w:sz w:val="24"/>
          <w:szCs w:val="24"/>
        </w:rPr>
        <w:t xml:space="preserve"> – e que, e</w:t>
      </w:r>
      <w:r w:rsidRPr="00E8467A">
        <w:rPr>
          <w:rFonts w:ascii="Verdana" w:hAnsi="Verdana"/>
          <w:bCs/>
          <w:sz w:val="24"/>
          <w:szCs w:val="24"/>
        </w:rPr>
        <w:t>mbora de modo geral não sejam suficientes para cobrir toda a aplicação projetada, diminuem consideravelmente a necessidade de aporte de recursos próprios.</w:t>
      </w:r>
      <w:r>
        <w:rPr>
          <w:rFonts w:ascii="Verdana" w:hAnsi="Verdana"/>
          <w:bCs/>
          <w:sz w:val="24"/>
          <w:szCs w:val="24"/>
        </w:rPr>
        <w:t xml:space="preserve"> Dentre as opções abaixo, assinale aquela que NÃO pode ser considerada fonte de financiamento:</w:t>
      </w:r>
    </w:p>
    <w:p w:rsidR="008670B0" w:rsidRDefault="008670B0" w:rsidP="00BB535B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8670B0" w:rsidRDefault="008670B0" w:rsidP="008670B0">
      <w:pPr>
        <w:pStyle w:val="PargrafodaLista"/>
        <w:numPr>
          <w:ilvl w:val="0"/>
          <w:numId w:val="16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>
        <w:rPr>
          <w:rFonts w:ascii="Verdana" w:hAnsi="Verdana"/>
          <w:bCs/>
          <w:sz w:val="24"/>
          <w:szCs w:val="24"/>
        </w:rPr>
        <w:t>créditos</w:t>
      </w:r>
      <w:proofErr w:type="gramEnd"/>
      <w:r>
        <w:rPr>
          <w:rFonts w:ascii="Verdana" w:hAnsi="Verdana"/>
          <w:bCs/>
          <w:sz w:val="24"/>
          <w:szCs w:val="24"/>
        </w:rPr>
        <w:t xml:space="preserve"> de fornecedores</w:t>
      </w:r>
    </w:p>
    <w:p w:rsidR="008670B0" w:rsidRDefault="008670B0" w:rsidP="008670B0">
      <w:pPr>
        <w:pStyle w:val="PargrafodaLista"/>
        <w:numPr>
          <w:ilvl w:val="0"/>
          <w:numId w:val="16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>
        <w:rPr>
          <w:rFonts w:ascii="Verdana" w:hAnsi="Verdana"/>
          <w:bCs/>
          <w:sz w:val="24"/>
          <w:szCs w:val="24"/>
        </w:rPr>
        <w:t>descontos</w:t>
      </w:r>
      <w:proofErr w:type="gramEnd"/>
      <w:r>
        <w:rPr>
          <w:rFonts w:ascii="Verdana" w:hAnsi="Verdana"/>
          <w:bCs/>
          <w:sz w:val="24"/>
          <w:szCs w:val="24"/>
        </w:rPr>
        <w:t xml:space="preserve"> de duplicatas</w:t>
      </w:r>
    </w:p>
    <w:p w:rsidR="008670B0" w:rsidRDefault="008670B0" w:rsidP="008670B0">
      <w:pPr>
        <w:pStyle w:val="PargrafodaLista"/>
        <w:numPr>
          <w:ilvl w:val="0"/>
          <w:numId w:val="16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>
        <w:rPr>
          <w:rFonts w:ascii="Verdana" w:hAnsi="Verdana"/>
          <w:bCs/>
          <w:sz w:val="24"/>
          <w:szCs w:val="24"/>
        </w:rPr>
        <w:t>impostos</w:t>
      </w:r>
      <w:proofErr w:type="gramEnd"/>
    </w:p>
    <w:p w:rsidR="00E9675A" w:rsidRPr="00AF456E" w:rsidRDefault="00E9675A" w:rsidP="00E9675A">
      <w:pPr>
        <w:pStyle w:val="PargrafodaLista"/>
        <w:numPr>
          <w:ilvl w:val="0"/>
          <w:numId w:val="16"/>
        </w:numPr>
        <w:spacing w:after="0" w:line="240" w:lineRule="auto"/>
        <w:rPr>
          <w:rFonts w:ascii="Verdana" w:hAnsi="Verdana"/>
          <w:b/>
          <w:bCs/>
          <w:sz w:val="24"/>
          <w:szCs w:val="24"/>
        </w:rPr>
      </w:pPr>
      <w:proofErr w:type="gramStart"/>
      <w:r w:rsidRPr="00AF456E">
        <w:rPr>
          <w:rFonts w:ascii="Verdana" w:hAnsi="Verdana"/>
          <w:b/>
          <w:bCs/>
          <w:sz w:val="24"/>
          <w:szCs w:val="24"/>
        </w:rPr>
        <w:t>estoques</w:t>
      </w:r>
      <w:proofErr w:type="gramEnd"/>
      <w:r w:rsidRPr="00AF456E">
        <w:rPr>
          <w:rFonts w:ascii="Verdana" w:hAnsi="Verdana"/>
          <w:b/>
          <w:bCs/>
          <w:sz w:val="24"/>
          <w:szCs w:val="24"/>
        </w:rPr>
        <w:t xml:space="preserve"> de matéria-prima</w:t>
      </w:r>
    </w:p>
    <w:p w:rsidR="008670B0" w:rsidRDefault="008670B0" w:rsidP="008670B0">
      <w:pPr>
        <w:pStyle w:val="PargrafodaLista"/>
        <w:numPr>
          <w:ilvl w:val="0"/>
          <w:numId w:val="16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>
        <w:rPr>
          <w:rFonts w:ascii="Verdana" w:hAnsi="Verdana"/>
          <w:bCs/>
          <w:sz w:val="24"/>
          <w:szCs w:val="24"/>
        </w:rPr>
        <w:t>salários</w:t>
      </w:r>
      <w:proofErr w:type="gramEnd"/>
      <w:r>
        <w:rPr>
          <w:rFonts w:ascii="Verdana" w:hAnsi="Verdana"/>
          <w:bCs/>
          <w:sz w:val="24"/>
          <w:szCs w:val="24"/>
        </w:rPr>
        <w:t xml:space="preserve"> e encargos a pagar</w:t>
      </w:r>
    </w:p>
    <w:p w:rsidR="00AF456E" w:rsidRDefault="00AF456E" w:rsidP="00AF456E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8670B0" w:rsidRDefault="008670B0" w:rsidP="00BB535B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F456E" w:rsidRPr="00FE340E" w:rsidRDefault="00AF456E" w:rsidP="00AF456E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Questão </w:t>
      </w:r>
      <w:proofErr w:type="gramStart"/>
      <w:r>
        <w:rPr>
          <w:rFonts w:ascii="Verdana" w:hAnsi="Verdana"/>
          <w:b/>
          <w:sz w:val="24"/>
          <w:szCs w:val="24"/>
        </w:rPr>
        <w:t>5</w:t>
      </w:r>
      <w:proofErr w:type="gramEnd"/>
    </w:p>
    <w:p w:rsidR="008670B0" w:rsidRDefault="008670B0" w:rsidP="00BB535B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D31C20" w:rsidRDefault="00D31C20" w:rsidP="00BB535B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Sobre as fontes de financiamento, marque a opção </w:t>
      </w:r>
      <w:r w:rsidR="00DA516F">
        <w:rPr>
          <w:rFonts w:ascii="Verdana" w:hAnsi="Verdana"/>
          <w:bCs/>
          <w:sz w:val="24"/>
          <w:szCs w:val="24"/>
        </w:rPr>
        <w:t>que preenche corretamente as lacunas:</w:t>
      </w:r>
    </w:p>
    <w:p w:rsidR="00D31C20" w:rsidRDefault="00D31C20" w:rsidP="00BB535B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D31C20" w:rsidRDefault="00D31C20" w:rsidP="00BB535B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D31C20">
        <w:rPr>
          <w:rFonts w:ascii="Verdana" w:hAnsi="Verdana"/>
          <w:bCs/>
          <w:sz w:val="24"/>
          <w:szCs w:val="24"/>
        </w:rPr>
        <w:t xml:space="preserve">Os </w:t>
      </w:r>
      <w:r w:rsidR="00E9675A">
        <w:rPr>
          <w:rFonts w:ascii="Verdana" w:hAnsi="Verdana"/>
          <w:b/>
          <w:bCs/>
          <w:sz w:val="24"/>
          <w:szCs w:val="24"/>
        </w:rPr>
        <w:t>_____________________</w:t>
      </w:r>
      <w:r w:rsidRPr="00D31C20">
        <w:rPr>
          <w:rFonts w:ascii="Verdana" w:hAnsi="Verdana"/>
          <w:bCs/>
          <w:sz w:val="24"/>
          <w:szCs w:val="24"/>
        </w:rPr>
        <w:t xml:space="preserve"> correspondem à concessão de prazos para pagamento dos produtos adquiridos. O</w:t>
      </w:r>
      <w:r>
        <w:rPr>
          <w:rFonts w:ascii="Verdana" w:hAnsi="Verdana"/>
          <w:bCs/>
          <w:sz w:val="24"/>
          <w:szCs w:val="24"/>
        </w:rPr>
        <w:t>s</w:t>
      </w:r>
      <w:r w:rsidRPr="00D31C20">
        <w:rPr>
          <w:rFonts w:ascii="Verdana" w:hAnsi="Verdana"/>
          <w:bCs/>
          <w:sz w:val="24"/>
          <w:szCs w:val="24"/>
        </w:rPr>
        <w:t xml:space="preserve"> </w:t>
      </w:r>
      <w:r w:rsidR="00E9675A">
        <w:rPr>
          <w:rFonts w:ascii="Verdana" w:hAnsi="Verdana"/>
          <w:b/>
          <w:bCs/>
          <w:sz w:val="24"/>
          <w:szCs w:val="24"/>
        </w:rPr>
        <w:t>_________________</w:t>
      </w:r>
      <w:r w:rsidRPr="00D31C20">
        <w:rPr>
          <w:rFonts w:ascii="Verdana" w:hAnsi="Verdana"/>
          <w:bCs/>
          <w:sz w:val="24"/>
          <w:szCs w:val="24"/>
        </w:rPr>
        <w:t xml:space="preserve"> são financiamentos de curto prazo para </w:t>
      </w:r>
      <w:r w:rsidR="00542BC5">
        <w:rPr>
          <w:rFonts w:ascii="Verdana" w:hAnsi="Verdana"/>
          <w:bCs/>
          <w:sz w:val="24"/>
          <w:szCs w:val="24"/>
        </w:rPr>
        <w:t>Capital de Giro</w:t>
      </w:r>
      <w:r>
        <w:rPr>
          <w:rFonts w:ascii="Verdana" w:hAnsi="Verdana"/>
          <w:bCs/>
          <w:sz w:val="24"/>
          <w:szCs w:val="24"/>
        </w:rPr>
        <w:t xml:space="preserve"> e </w:t>
      </w:r>
      <w:r w:rsidRPr="00D31C20">
        <w:rPr>
          <w:rFonts w:ascii="Verdana" w:hAnsi="Verdana"/>
          <w:bCs/>
          <w:sz w:val="24"/>
          <w:szCs w:val="24"/>
        </w:rPr>
        <w:t>a empresa pode recorrer a esse tipo de fin</w:t>
      </w:r>
      <w:r>
        <w:rPr>
          <w:rFonts w:ascii="Verdana" w:hAnsi="Verdana"/>
          <w:bCs/>
          <w:sz w:val="24"/>
          <w:szCs w:val="24"/>
        </w:rPr>
        <w:t>anciamento com certa frequência</w:t>
      </w:r>
      <w:r w:rsidR="00E9675A">
        <w:rPr>
          <w:rFonts w:ascii="Verdana" w:hAnsi="Verdana"/>
          <w:bCs/>
          <w:sz w:val="24"/>
          <w:szCs w:val="24"/>
        </w:rPr>
        <w:t>.</w:t>
      </w:r>
      <w:r w:rsidR="00DA516F">
        <w:rPr>
          <w:rFonts w:ascii="Verdana" w:hAnsi="Verdana"/>
          <w:bCs/>
          <w:sz w:val="24"/>
          <w:szCs w:val="24"/>
        </w:rPr>
        <w:t xml:space="preserve"> O</w:t>
      </w:r>
      <w:r w:rsidRPr="00E8467A">
        <w:rPr>
          <w:rFonts w:ascii="Verdana" w:hAnsi="Verdana"/>
          <w:bCs/>
          <w:sz w:val="24"/>
          <w:szCs w:val="24"/>
        </w:rPr>
        <w:t xml:space="preserve">s </w:t>
      </w:r>
      <w:r w:rsidR="00E9675A">
        <w:rPr>
          <w:rFonts w:ascii="Verdana" w:hAnsi="Verdana"/>
          <w:b/>
          <w:bCs/>
          <w:sz w:val="24"/>
          <w:szCs w:val="24"/>
        </w:rPr>
        <w:t>__________________</w:t>
      </w:r>
      <w:r w:rsidRPr="00E8467A">
        <w:rPr>
          <w:rFonts w:ascii="Verdana" w:hAnsi="Verdana"/>
          <w:bCs/>
          <w:sz w:val="24"/>
          <w:szCs w:val="24"/>
        </w:rPr>
        <w:t xml:space="preserve"> ficam circulando na empresa até que </w:t>
      </w:r>
      <w:r w:rsidR="00E45B4B">
        <w:rPr>
          <w:rFonts w:ascii="Verdana" w:hAnsi="Verdana"/>
          <w:bCs/>
          <w:sz w:val="24"/>
          <w:szCs w:val="24"/>
        </w:rPr>
        <w:t xml:space="preserve">sejam </w:t>
      </w:r>
      <w:r w:rsidRPr="00E8467A">
        <w:rPr>
          <w:rFonts w:ascii="Verdana" w:hAnsi="Verdana"/>
          <w:bCs/>
          <w:sz w:val="24"/>
          <w:szCs w:val="24"/>
        </w:rPr>
        <w:t xml:space="preserve">recolhidos aos cofres do governo. </w:t>
      </w:r>
    </w:p>
    <w:p w:rsidR="006D563F" w:rsidRDefault="006D563F" w:rsidP="00BB535B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6D563F" w:rsidRPr="00E9675A" w:rsidRDefault="006D563F" w:rsidP="006D563F">
      <w:pPr>
        <w:pStyle w:val="PargrafodaLista"/>
        <w:numPr>
          <w:ilvl w:val="0"/>
          <w:numId w:val="18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 w:rsidRPr="00E9675A">
        <w:rPr>
          <w:rFonts w:ascii="Verdana" w:hAnsi="Verdana"/>
          <w:b/>
          <w:bCs/>
          <w:sz w:val="24"/>
          <w:szCs w:val="24"/>
        </w:rPr>
        <w:t>créditos</w:t>
      </w:r>
      <w:proofErr w:type="gramEnd"/>
      <w:r w:rsidRPr="00E9675A">
        <w:rPr>
          <w:rFonts w:ascii="Verdana" w:hAnsi="Verdana"/>
          <w:b/>
          <w:bCs/>
          <w:sz w:val="24"/>
          <w:szCs w:val="24"/>
        </w:rPr>
        <w:t xml:space="preserve"> de fornecedores - descontos de duplicatas - impostos sobre as vendas</w:t>
      </w:r>
    </w:p>
    <w:p w:rsidR="006D563F" w:rsidRDefault="006D563F" w:rsidP="006D563F">
      <w:pPr>
        <w:pStyle w:val="PargrafodaLista"/>
        <w:numPr>
          <w:ilvl w:val="0"/>
          <w:numId w:val="18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 w:rsidRPr="006D563F">
        <w:rPr>
          <w:rFonts w:ascii="Verdana" w:hAnsi="Verdana"/>
          <w:bCs/>
          <w:sz w:val="24"/>
          <w:szCs w:val="24"/>
        </w:rPr>
        <w:t>descontos</w:t>
      </w:r>
      <w:proofErr w:type="gramEnd"/>
      <w:r w:rsidRPr="006D563F">
        <w:rPr>
          <w:rFonts w:ascii="Verdana" w:hAnsi="Verdana"/>
          <w:bCs/>
          <w:sz w:val="24"/>
          <w:szCs w:val="24"/>
        </w:rPr>
        <w:t xml:space="preserve"> de duplicatas - adiantamento de </w:t>
      </w:r>
      <w:r w:rsidR="00E9675A">
        <w:rPr>
          <w:rFonts w:ascii="Verdana" w:hAnsi="Verdana"/>
          <w:bCs/>
          <w:sz w:val="24"/>
          <w:szCs w:val="24"/>
        </w:rPr>
        <w:t>c</w:t>
      </w:r>
      <w:r w:rsidRPr="006D563F">
        <w:rPr>
          <w:rFonts w:ascii="Verdana" w:hAnsi="Verdana"/>
          <w:bCs/>
          <w:sz w:val="24"/>
          <w:szCs w:val="24"/>
        </w:rPr>
        <w:t>lientes - impostos sobre as vendas</w:t>
      </w:r>
    </w:p>
    <w:p w:rsidR="006D563F" w:rsidRDefault="00E9675A" w:rsidP="006D563F">
      <w:pPr>
        <w:pStyle w:val="PargrafodaLista"/>
        <w:numPr>
          <w:ilvl w:val="0"/>
          <w:numId w:val="18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 w:rsidRPr="006D563F">
        <w:rPr>
          <w:rFonts w:ascii="Verdana" w:hAnsi="Verdana"/>
          <w:bCs/>
          <w:sz w:val="24"/>
          <w:szCs w:val="24"/>
        </w:rPr>
        <w:t>descontos</w:t>
      </w:r>
      <w:proofErr w:type="gramEnd"/>
      <w:r w:rsidRPr="006D563F">
        <w:rPr>
          <w:rFonts w:ascii="Verdana" w:hAnsi="Verdana"/>
          <w:bCs/>
          <w:sz w:val="24"/>
          <w:szCs w:val="24"/>
        </w:rPr>
        <w:t xml:space="preserve"> de duplicatas - adiantamento de </w:t>
      </w:r>
      <w:r>
        <w:rPr>
          <w:rFonts w:ascii="Verdana" w:hAnsi="Verdana"/>
          <w:bCs/>
          <w:sz w:val="24"/>
          <w:szCs w:val="24"/>
        </w:rPr>
        <w:t>c</w:t>
      </w:r>
      <w:r w:rsidRPr="006D563F">
        <w:rPr>
          <w:rFonts w:ascii="Verdana" w:hAnsi="Verdana"/>
          <w:bCs/>
          <w:sz w:val="24"/>
          <w:szCs w:val="24"/>
        </w:rPr>
        <w:t xml:space="preserve">lientes </w:t>
      </w:r>
      <w:r>
        <w:rPr>
          <w:rFonts w:ascii="Verdana" w:hAnsi="Verdana"/>
          <w:bCs/>
          <w:sz w:val="24"/>
          <w:szCs w:val="24"/>
        </w:rPr>
        <w:t>– salários e encargos a pagar</w:t>
      </w:r>
    </w:p>
    <w:p w:rsidR="00E9675A" w:rsidRDefault="00E9675A" w:rsidP="006D563F">
      <w:pPr>
        <w:pStyle w:val="PargrafodaLista"/>
        <w:numPr>
          <w:ilvl w:val="0"/>
          <w:numId w:val="18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>
        <w:rPr>
          <w:rFonts w:ascii="Verdana" w:hAnsi="Verdana"/>
          <w:bCs/>
          <w:sz w:val="24"/>
          <w:szCs w:val="24"/>
        </w:rPr>
        <w:t>salários</w:t>
      </w:r>
      <w:proofErr w:type="gramEnd"/>
      <w:r>
        <w:rPr>
          <w:rFonts w:ascii="Verdana" w:hAnsi="Verdana"/>
          <w:bCs/>
          <w:sz w:val="24"/>
          <w:szCs w:val="24"/>
        </w:rPr>
        <w:t xml:space="preserve"> e encargos a pagar – descontos de duplicatas  - créditos de fornecedores</w:t>
      </w:r>
    </w:p>
    <w:p w:rsidR="00E9675A" w:rsidRPr="00497148" w:rsidRDefault="00E9675A" w:rsidP="00497148">
      <w:pPr>
        <w:pStyle w:val="PargrafodaLista"/>
        <w:numPr>
          <w:ilvl w:val="0"/>
          <w:numId w:val="18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 w:rsidRPr="00E9675A">
        <w:rPr>
          <w:rFonts w:ascii="Verdana" w:hAnsi="Verdana"/>
          <w:bCs/>
          <w:sz w:val="24"/>
          <w:szCs w:val="24"/>
        </w:rPr>
        <w:t>adiantamento</w:t>
      </w:r>
      <w:proofErr w:type="gramEnd"/>
      <w:r w:rsidRPr="00E9675A">
        <w:rPr>
          <w:rFonts w:ascii="Verdana" w:hAnsi="Verdana"/>
          <w:bCs/>
          <w:sz w:val="24"/>
          <w:szCs w:val="24"/>
        </w:rPr>
        <w:t xml:space="preserve"> de clientes - descontos de duplicatas - impostos sobre as </w:t>
      </w:r>
      <w:r w:rsidRPr="00497148">
        <w:rPr>
          <w:rFonts w:ascii="Verdana" w:hAnsi="Verdana"/>
          <w:bCs/>
          <w:sz w:val="24"/>
          <w:szCs w:val="24"/>
        </w:rPr>
        <w:t>vendas</w:t>
      </w:r>
    </w:p>
    <w:p w:rsidR="00D31C20" w:rsidRDefault="00D31C20" w:rsidP="00497148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497148" w:rsidRPr="00FE340E" w:rsidRDefault="00497148" w:rsidP="00497148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Questão </w:t>
      </w:r>
      <w:proofErr w:type="gramStart"/>
      <w:r>
        <w:rPr>
          <w:rFonts w:ascii="Verdana" w:hAnsi="Verdana"/>
          <w:b/>
          <w:sz w:val="24"/>
          <w:szCs w:val="24"/>
        </w:rPr>
        <w:t>6</w:t>
      </w:r>
      <w:proofErr w:type="gramEnd"/>
    </w:p>
    <w:p w:rsidR="00497148" w:rsidRDefault="00497148" w:rsidP="00497148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497148" w:rsidRPr="00497148" w:rsidRDefault="00E45B4B" w:rsidP="0049714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Sobre a elaboração da capacidade de pagamento</w:t>
      </w:r>
      <w:r w:rsidR="006E1410">
        <w:rPr>
          <w:rFonts w:ascii="Verdana" w:hAnsi="Verdana" w:cstheme="minorHAnsi"/>
          <w:sz w:val="24"/>
          <w:szCs w:val="24"/>
        </w:rPr>
        <w:t xml:space="preserve"> do projeto de financiamento</w:t>
      </w:r>
      <w:r>
        <w:rPr>
          <w:rFonts w:ascii="Verdana" w:hAnsi="Verdana" w:cstheme="minorHAnsi"/>
          <w:sz w:val="24"/>
          <w:szCs w:val="24"/>
        </w:rPr>
        <w:t>, j</w:t>
      </w:r>
      <w:r w:rsidR="00497148">
        <w:rPr>
          <w:rFonts w:ascii="Verdana" w:hAnsi="Verdana" w:cstheme="minorHAnsi"/>
          <w:sz w:val="24"/>
          <w:szCs w:val="24"/>
        </w:rPr>
        <w:t>ulgue</w:t>
      </w:r>
      <w:r w:rsidR="00497148" w:rsidRPr="00497148">
        <w:rPr>
          <w:rFonts w:ascii="Verdana" w:hAnsi="Verdana" w:cstheme="minorHAnsi"/>
          <w:sz w:val="24"/>
          <w:szCs w:val="24"/>
        </w:rPr>
        <w:t xml:space="preserve"> as afirmativas abaixo</w:t>
      </w:r>
      <w:r w:rsidR="00497148">
        <w:rPr>
          <w:rFonts w:ascii="Verdana" w:hAnsi="Verdana" w:cstheme="minorHAnsi"/>
          <w:sz w:val="24"/>
          <w:szCs w:val="24"/>
        </w:rPr>
        <w:t xml:space="preserve"> como verdadeiras (V) ou falsas (F) e, em seguida, marque a opção correta.</w:t>
      </w:r>
    </w:p>
    <w:p w:rsidR="00497148" w:rsidRPr="00497148" w:rsidRDefault="00497148" w:rsidP="00497148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:rsidR="00497148" w:rsidRPr="00497148" w:rsidRDefault="00497148" w:rsidP="0049714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proofErr w:type="gramStart"/>
      <w:r w:rsidRPr="00497148">
        <w:rPr>
          <w:rFonts w:ascii="Verdana" w:hAnsi="Verdana" w:cstheme="minorHAnsi"/>
          <w:sz w:val="24"/>
          <w:szCs w:val="24"/>
        </w:rPr>
        <w:t>(</w:t>
      </w:r>
      <w:r>
        <w:rPr>
          <w:rFonts w:ascii="Verdana" w:hAnsi="Verdana" w:cstheme="minorHAnsi"/>
          <w:sz w:val="24"/>
          <w:szCs w:val="24"/>
        </w:rPr>
        <w:t xml:space="preserve">  </w:t>
      </w:r>
      <w:proofErr w:type="gramEnd"/>
      <w:r w:rsidRPr="00497148">
        <w:rPr>
          <w:rFonts w:ascii="Verdana" w:hAnsi="Verdana" w:cstheme="minorHAnsi"/>
          <w:sz w:val="24"/>
          <w:szCs w:val="24"/>
        </w:rPr>
        <w:t xml:space="preserve">) A planilha de </w:t>
      </w:r>
      <w:r w:rsidR="00542BC5">
        <w:rPr>
          <w:rFonts w:ascii="Verdana" w:hAnsi="Verdana" w:cstheme="minorHAnsi"/>
          <w:sz w:val="24"/>
          <w:szCs w:val="24"/>
        </w:rPr>
        <w:t>Capital de Giro</w:t>
      </w:r>
      <w:r w:rsidRPr="00497148">
        <w:rPr>
          <w:rFonts w:ascii="Verdana" w:hAnsi="Verdana" w:cstheme="minorHAnsi"/>
          <w:sz w:val="24"/>
          <w:szCs w:val="24"/>
        </w:rPr>
        <w:t xml:space="preserve"> procura prever o Ativo Circulante da empresa</w:t>
      </w:r>
      <w:r>
        <w:rPr>
          <w:rFonts w:ascii="Verdana" w:hAnsi="Verdana" w:cstheme="minorHAnsi"/>
          <w:sz w:val="24"/>
          <w:szCs w:val="24"/>
        </w:rPr>
        <w:t>.</w:t>
      </w:r>
    </w:p>
    <w:p w:rsidR="00497148" w:rsidRPr="00497148" w:rsidRDefault="00497148" w:rsidP="0049714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proofErr w:type="gramStart"/>
      <w:r w:rsidRPr="00497148">
        <w:rPr>
          <w:rFonts w:ascii="Verdana" w:hAnsi="Verdana" w:cstheme="minorHAnsi"/>
          <w:sz w:val="24"/>
          <w:szCs w:val="24"/>
        </w:rPr>
        <w:t>(</w:t>
      </w:r>
      <w:r>
        <w:rPr>
          <w:rFonts w:ascii="Verdana" w:hAnsi="Verdana" w:cstheme="minorHAnsi"/>
          <w:sz w:val="24"/>
          <w:szCs w:val="24"/>
        </w:rPr>
        <w:t xml:space="preserve">  </w:t>
      </w:r>
      <w:proofErr w:type="gramEnd"/>
      <w:r w:rsidRPr="00497148">
        <w:rPr>
          <w:rFonts w:ascii="Verdana" w:hAnsi="Verdana" w:cstheme="minorHAnsi"/>
          <w:sz w:val="24"/>
          <w:szCs w:val="24"/>
        </w:rPr>
        <w:t xml:space="preserve">) Não existe uma forma única de calcular o </w:t>
      </w:r>
      <w:r w:rsidR="00542BC5">
        <w:rPr>
          <w:rFonts w:ascii="Verdana" w:hAnsi="Verdana" w:cstheme="minorHAnsi"/>
          <w:sz w:val="24"/>
          <w:szCs w:val="24"/>
        </w:rPr>
        <w:t>Capital de Giro</w:t>
      </w:r>
      <w:r>
        <w:rPr>
          <w:rFonts w:ascii="Verdana" w:hAnsi="Verdana" w:cstheme="minorHAnsi"/>
          <w:sz w:val="24"/>
          <w:szCs w:val="24"/>
        </w:rPr>
        <w:t>.</w:t>
      </w:r>
    </w:p>
    <w:p w:rsidR="00497148" w:rsidRPr="00497148" w:rsidRDefault="00497148" w:rsidP="0049714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proofErr w:type="gramStart"/>
      <w:r w:rsidRPr="00497148">
        <w:rPr>
          <w:rFonts w:ascii="Verdana" w:hAnsi="Verdana" w:cstheme="minorHAnsi"/>
          <w:sz w:val="24"/>
          <w:szCs w:val="24"/>
        </w:rPr>
        <w:t>(</w:t>
      </w:r>
      <w:r>
        <w:rPr>
          <w:rFonts w:ascii="Verdana" w:hAnsi="Verdana" w:cstheme="minorHAnsi"/>
          <w:sz w:val="24"/>
          <w:szCs w:val="24"/>
        </w:rPr>
        <w:t xml:space="preserve">  </w:t>
      </w:r>
      <w:proofErr w:type="gramEnd"/>
      <w:r w:rsidRPr="00497148">
        <w:rPr>
          <w:rFonts w:ascii="Verdana" w:hAnsi="Verdana" w:cstheme="minorHAnsi"/>
          <w:sz w:val="24"/>
          <w:szCs w:val="24"/>
        </w:rPr>
        <w:t xml:space="preserve">) A planilha de </w:t>
      </w:r>
      <w:r w:rsidR="00542BC5">
        <w:rPr>
          <w:rFonts w:ascii="Verdana" w:hAnsi="Verdana" w:cstheme="minorHAnsi"/>
          <w:sz w:val="24"/>
          <w:szCs w:val="24"/>
        </w:rPr>
        <w:t>Capital de Giro</w:t>
      </w:r>
      <w:r w:rsidRPr="00497148">
        <w:rPr>
          <w:rFonts w:ascii="Verdana" w:hAnsi="Verdana" w:cstheme="minorHAnsi"/>
          <w:sz w:val="24"/>
          <w:szCs w:val="24"/>
        </w:rPr>
        <w:t xml:space="preserve"> não procura prever o Passivo Circulante da Empresa</w:t>
      </w:r>
      <w:r>
        <w:rPr>
          <w:rFonts w:ascii="Verdana" w:hAnsi="Verdana" w:cstheme="minorHAnsi"/>
          <w:sz w:val="24"/>
          <w:szCs w:val="24"/>
        </w:rPr>
        <w:t>.</w:t>
      </w:r>
    </w:p>
    <w:p w:rsidR="00497148" w:rsidRPr="00497148" w:rsidRDefault="00497148" w:rsidP="0049714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proofErr w:type="gramStart"/>
      <w:r w:rsidRPr="00497148">
        <w:rPr>
          <w:rFonts w:ascii="Verdana" w:hAnsi="Verdana" w:cstheme="minorHAnsi"/>
          <w:sz w:val="24"/>
          <w:szCs w:val="24"/>
        </w:rPr>
        <w:t>(</w:t>
      </w:r>
      <w:r>
        <w:rPr>
          <w:rFonts w:ascii="Verdana" w:hAnsi="Verdana" w:cstheme="minorHAnsi"/>
          <w:sz w:val="24"/>
          <w:szCs w:val="24"/>
        </w:rPr>
        <w:t xml:space="preserve">  </w:t>
      </w:r>
      <w:proofErr w:type="gramEnd"/>
      <w:r w:rsidRPr="00497148">
        <w:rPr>
          <w:rFonts w:ascii="Verdana" w:hAnsi="Verdana" w:cstheme="minorHAnsi"/>
          <w:sz w:val="24"/>
          <w:szCs w:val="24"/>
        </w:rPr>
        <w:t xml:space="preserve">) O modo </w:t>
      </w:r>
      <w:r w:rsidR="00E45B4B">
        <w:rPr>
          <w:rFonts w:ascii="Verdana" w:hAnsi="Verdana" w:cstheme="minorHAnsi"/>
          <w:sz w:val="24"/>
          <w:szCs w:val="24"/>
        </w:rPr>
        <w:t>correto</w:t>
      </w:r>
      <w:r w:rsidRPr="00497148">
        <w:rPr>
          <w:rFonts w:ascii="Verdana" w:hAnsi="Verdana" w:cstheme="minorHAnsi"/>
          <w:sz w:val="24"/>
          <w:szCs w:val="24"/>
        </w:rPr>
        <w:t xml:space="preserve"> para cálculo procura prever os gastos mensais da empresa.</w:t>
      </w:r>
    </w:p>
    <w:p w:rsidR="00497148" w:rsidRPr="00497148" w:rsidRDefault="00497148" w:rsidP="00497148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:rsidR="00497148" w:rsidRPr="00497148" w:rsidRDefault="00497148" w:rsidP="0049714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lastRenderedPageBreak/>
        <w:t xml:space="preserve">As afirmativas </w:t>
      </w:r>
      <w:proofErr w:type="gramStart"/>
      <w:r>
        <w:rPr>
          <w:rFonts w:ascii="Verdana" w:hAnsi="Verdana" w:cstheme="minorHAnsi"/>
          <w:sz w:val="24"/>
          <w:szCs w:val="24"/>
        </w:rPr>
        <w:t>são,</w:t>
      </w:r>
      <w:proofErr w:type="gramEnd"/>
      <w:r>
        <w:rPr>
          <w:rFonts w:ascii="Verdana" w:hAnsi="Verdana" w:cstheme="minorHAnsi"/>
          <w:sz w:val="24"/>
          <w:szCs w:val="24"/>
        </w:rPr>
        <w:t xml:space="preserve"> respectivamente:</w:t>
      </w:r>
    </w:p>
    <w:p w:rsidR="00497148" w:rsidRPr="00497148" w:rsidRDefault="00497148" w:rsidP="00497148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:rsidR="00497148" w:rsidRPr="00497148" w:rsidRDefault="00497148" w:rsidP="00E45B4B">
      <w:pPr>
        <w:pStyle w:val="PargrafodaLista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cstheme="minorHAnsi"/>
          <w:sz w:val="24"/>
          <w:szCs w:val="24"/>
        </w:rPr>
      </w:pPr>
      <w:r w:rsidRPr="00497148">
        <w:rPr>
          <w:rFonts w:ascii="Verdana" w:hAnsi="Verdana" w:cstheme="minorHAnsi"/>
          <w:sz w:val="24"/>
          <w:szCs w:val="24"/>
        </w:rPr>
        <w:t>V, V, V, F</w:t>
      </w:r>
      <w:r w:rsidR="00E45B4B">
        <w:rPr>
          <w:rFonts w:ascii="Verdana" w:hAnsi="Verdana" w:cstheme="minorHAnsi"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cstheme="minorHAnsi"/>
          <w:sz w:val="24"/>
          <w:szCs w:val="24"/>
        </w:rPr>
      </w:pPr>
      <w:r w:rsidRPr="00497148">
        <w:rPr>
          <w:rFonts w:ascii="Verdana" w:hAnsi="Verdana" w:cstheme="minorHAnsi"/>
          <w:sz w:val="24"/>
          <w:szCs w:val="24"/>
        </w:rPr>
        <w:t>V, V, V, V</w:t>
      </w:r>
      <w:r w:rsidR="00E45B4B">
        <w:rPr>
          <w:rFonts w:ascii="Verdana" w:hAnsi="Verdana" w:cstheme="minorHAnsi"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cstheme="minorHAnsi"/>
          <w:sz w:val="24"/>
          <w:szCs w:val="24"/>
        </w:rPr>
      </w:pPr>
      <w:r w:rsidRPr="00497148">
        <w:rPr>
          <w:rFonts w:ascii="Verdana" w:hAnsi="Verdana" w:cstheme="minorHAnsi"/>
          <w:sz w:val="24"/>
          <w:szCs w:val="24"/>
        </w:rPr>
        <w:t>F, F, V, V</w:t>
      </w:r>
      <w:r w:rsidR="00E45B4B">
        <w:rPr>
          <w:rFonts w:ascii="Verdana" w:hAnsi="Verdana" w:cstheme="minorHAnsi"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cstheme="minorHAnsi"/>
          <w:b/>
          <w:sz w:val="24"/>
          <w:szCs w:val="24"/>
        </w:rPr>
      </w:pPr>
      <w:r w:rsidRPr="00497148">
        <w:rPr>
          <w:rFonts w:ascii="Verdana" w:hAnsi="Verdana" w:cstheme="minorHAnsi"/>
          <w:b/>
          <w:sz w:val="24"/>
          <w:szCs w:val="24"/>
        </w:rPr>
        <w:t>V, V, F, F</w:t>
      </w:r>
      <w:r w:rsidR="00E45B4B">
        <w:rPr>
          <w:rFonts w:ascii="Verdana" w:hAnsi="Verdana" w:cstheme="minorHAnsi"/>
          <w:b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cstheme="minorHAnsi"/>
          <w:sz w:val="24"/>
          <w:szCs w:val="24"/>
        </w:rPr>
      </w:pPr>
      <w:r w:rsidRPr="00497148">
        <w:rPr>
          <w:rFonts w:ascii="Verdana" w:hAnsi="Verdana" w:cstheme="minorHAnsi"/>
          <w:sz w:val="24"/>
          <w:szCs w:val="24"/>
        </w:rPr>
        <w:t>F, F, V, F.</w:t>
      </w:r>
    </w:p>
    <w:p w:rsidR="00497148" w:rsidRDefault="00497148" w:rsidP="00497148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:rsidR="00497148" w:rsidRPr="00FE340E" w:rsidRDefault="00497148" w:rsidP="00497148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Questão </w:t>
      </w:r>
      <w:proofErr w:type="gramStart"/>
      <w:r>
        <w:rPr>
          <w:rFonts w:ascii="Verdana" w:hAnsi="Verdana"/>
          <w:b/>
          <w:sz w:val="24"/>
          <w:szCs w:val="24"/>
        </w:rPr>
        <w:t>7</w:t>
      </w:r>
      <w:proofErr w:type="gramEnd"/>
    </w:p>
    <w:p w:rsidR="00497148" w:rsidRPr="00497148" w:rsidRDefault="00497148" w:rsidP="00497148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:rsidR="00497148" w:rsidRPr="00497148" w:rsidRDefault="006E1410" w:rsidP="0049714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Sobre a elaboração da capacidade de pagamento do projeto de financiamento, é correto afirmar sobre o</w:t>
      </w:r>
      <w:r w:rsidR="00497148" w:rsidRPr="00497148">
        <w:rPr>
          <w:rFonts w:ascii="Verdana" w:hAnsi="Verdana" w:cstheme="minorHAnsi"/>
          <w:sz w:val="24"/>
          <w:szCs w:val="24"/>
        </w:rPr>
        <w:t xml:space="preserve"> caixa mínimo:</w:t>
      </w:r>
    </w:p>
    <w:p w:rsidR="00497148" w:rsidRPr="00497148" w:rsidRDefault="00497148" w:rsidP="00497148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:rsidR="00497148" w:rsidRPr="00E45B4B" w:rsidRDefault="00497148" w:rsidP="00E45B4B">
      <w:pPr>
        <w:pStyle w:val="PargrafodaLista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Verdana" w:hAnsi="Verdana" w:cstheme="minorHAnsi"/>
          <w:sz w:val="24"/>
          <w:szCs w:val="24"/>
        </w:rPr>
      </w:pPr>
      <w:r w:rsidRPr="00E45B4B">
        <w:rPr>
          <w:rFonts w:ascii="Verdana" w:hAnsi="Verdana" w:cstheme="minorHAnsi"/>
          <w:sz w:val="24"/>
          <w:szCs w:val="24"/>
        </w:rPr>
        <w:t>Tem por base os custos totais, inclusive a depreciação</w:t>
      </w:r>
      <w:r w:rsidR="006E1410">
        <w:rPr>
          <w:rFonts w:ascii="Verdana" w:hAnsi="Verdana" w:cstheme="minorHAnsi"/>
          <w:sz w:val="24"/>
          <w:szCs w:val="24"/>
        </w:rPr>
        <w:t>.</w:t>
      </w:r>
    </w:p>
    <w:p w:rsidR="00497148" w:rsidRPr="00E45B4B" w:rsidRDefault="00497148" w:rsidP="00E45B4B">
      <w:pPr>
        <w:pStyle w:val="PargrafodaLista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Verdana" w:hAnsi="Verdana" w:cstheme="minorHAnsi"/>
          <w:b/>
          <w:sz w:val="24"/>
          <w:szCs w:val="24"/>
        </w:rPr>
      </w:pPr>
      <w:r w:rsidRPr="00E45B4B">
        <w:rPr>
          <w:rFonts w:ascii="Verdana" w:hAnsi="Verdana" w:cstheme="minorHAnsi"/>
          <w:b/>
          <w:sz w:val="24"/>
          <w:szCs w:val="24"/>
        </w:rPr>
        <w:t>Pode ser representado pelo ciclo financeiro da empresa</w:t>
      </w:r>
      <w:r w:rsidR="006E1410">
        <w:rPr>
          <w:rFonts w:ascii="Verdana" w:hAnsi="Verdana" w:cstheme="minorHAnsi"/>
          <w:b/>
          <w:sz w:val="24"/>
          <w:szCs w:val="24"/>
        </w:rPr>
        <w:t>.</w:t>
      </w:r>
    </w:p>
    <w:p w:rsidR="00497148" w:rsidRPr="00E45B4B" w:rsidRDefault="00497148" w:rsidP="00E45B4B">
      <w:pPr>
        <w:pStyle w:val="PargrafodaLista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Verdana" w:hAnsi="Verdana" w:cstheme="minorHAnsi"/>
          <w:sz w:val="24"/>
          <w:szCs w:val="24"/>
        </w:rPr>
      </w:pPr>
      <w:r w:rsidRPr="00E45B4B">
        <w:rPr>
          <w:rFonts w:ascii="Verdana" w:hAnsi="Verdana" w:cstheme="minorHAnsi"/>
          <w:sz w:val="24"/>
          <w:szCs w:val="24"/>
        </w:rPr>
        <w:t>Não pode ser estimado em função do bom senso do administrador</w:t>
      </w:r>
      <w:r w:rsidR="006E1410">
        <w:rPr>
          <w:rFonts w:ascii="Verdana" w:hAnsi="Verdana" w:cstheme="minorHAnsi"/>
          <w:sz w:val="24"/>
          <w:szCs w:val="24"/>
        </w:rPr>
        <w:t>.</w:t>
      </w:r>
    </w:p>
    <w:p w:rsidR="00497148" w:rsidRPr="00E45B4B" w:rsidRDefault="00497148" w:rsidP="00E45B4B">
      <w:pPr>
        <w:pStyle w:val="PargrafodaLista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Verdana" w:hAnsi="Verdana" w:cstheme="minorHAnsi"/>
          <w:sz w:val="24"/>
          <w:szCs w:val="24"/>
        </w:rPr>
      </w:pPr>
      <w:r w:rsidRPr="00E45B4B">
        <w:rPr>
          <w:rFonts w:ascii="Verdana" w:hAnsi="Verdana" w:cstheme="minorHAnsi"/>
          <w:sz w:val="24"/>
          <w:szCs w:val="24"/>
        </w:rPr>
        <w:t>É utilizado para fazer frente a compromissos de alta relevância</w:t>
      </w:r>
      <w:r w:rsidR="006E1410">
        <w:rPr>
          <w:rFonts w:ascii="Verdana" w:hAnsi="Verdana" w:cstheme="minorHAnsi"/>
          <w:sz w:val="24"/>
          <w:szCs w:val="24"/>
        </w:rPr>
        <w:t>.</w:t>
      </w:r>
    </w:p>
    <w:p w:rsidR="00497148" w:rsidRPr="00E45B4B" w:rsidRDefault="00497148" w:rsidP="00E45B4B">
      <w:pPr>
        <w:pStyle w:val="PargrafodaLista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Verdana" w:hAnsi="Verdana" w:cstheme="minorHAnsi"/>
          <w:sz w:val="24"/>
          <w:szCs w:val="24"/>
        </w:rPr>
      </w:pPr>
      <w:r w:rsidRPr="00E45B4B">
        <w:rPr>
          <w:rFonts w:ascii="Verdana" w:hAnsi="Verdana" w:cstheme="minorHAnsi"/>
          <w:sz w:val="24"/>
          <w:szCs w:val="24"/>
        </w:rPr>
        <w:t>O custo monetário tem fraca participação na sua determinação.</w:t>
      </w:r>
    </w:p>
    <w:p w:rsidR="00497148" w:rsidRDefault="00497148" w:rsidP="00497148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:rsidR="00497148" w:rsidRPr="00FE340E" w:rsidRDefault="00497148" w:rsidP="00497148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Questão </w:t>
      </w:r>
      <w:proofErr w:type="gramStart"/>
      <w:r>
        <w:rPr>
          <w:rFonts w:ascii="Verdana" w:hAnsi="Verdana"/>
          <w:b/>
          <w:sz w:val="24"/>
          <w:szCs w:val="24"/>
        </w:rPr>
        <w:t>8</w:t>
      </w:r>
      <w:proofErr w:type="gramEnd"/>
    </w:p>
    <w:p w:rsidR="00497148" w:rsidRPr="00497148" w:rsidRDefault="00497148" w:rsidP="00497148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:rsidR="00497148" w:rsidRPr="00497148" w:rsidRDefault="006E1410" w:rsidP="0049714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Sobre a elaboração da capacidade de pagamento do projeto de financiamento, no que diz respeito </w:t>
      </w:r>
      <w:r w:rsidR="00497148" w:rsidRPr="00497148">
        <w:rPr>
          <w:rFonts w:ascii="Verdana" w:hAnsi="Verdana" w:cstheme="minorHAnsi"/>
          <w:sz w:val="24"/>
          <w:szCs w:val="24"/>
        </w:rPr>
        <w:t xml:space="preserve">ao financiamento das vendas, é </w:t>
      </w:r>
      <w:r>
        <w:rPr>
          <w:rFonts w:ascii="Verdana" w:hAnsi="Verdana" w:cstheme="minorHAnsi"/>
          <w:b/>
          <w:sz w:val="24"/>
          <w:szCs w:val="24"/>
        </w:rPr>
        <w:t>FALSO</w:t>
      </w:r>
      <w:r w:rsidR="00497148" w:rsidRPr="00497148">
        <w:rPr>
          <w:rFonts w:ascii="Verdana" w:hAnsi="Verdana" w:cstheme="minorHAnsi"/>
          <w:sz w:val="24"/>
          <w:szCs w:val="24"/>
        </w:rPr>
        <w:t xml:space="preserve"> afirmar:</w:t>
      </w:r>
    </w:p>
    <w:p w:rsidR="00497148" w:rsidRPr="00497148" w:rsidRDefault="00497148" w:rsidP="00497148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:rsidR="00497148" w:rsidRPr="00497148" w:rsidRDefault="00497148" w:rsidP="00E45B4B">
      <w:pPr>
        <w:pStyle w:val="PargrafodaLista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cstheme="minorHAnsi"/>
          <w:sz w:val="24"/>
          <w:szCs w:val="24"/>
        </w:rPr>
      </w:pPr>
      <w:r w:rsidRPr="00497148">
        <w:rPr>
          <w:rFonts w:ascii="Verdana" w:hAnsi="Verdana" w:cstheme="minorHAnsi"/>
          <w:sz w:val="24"/>
          <w:szCs w:val="24"/>
        </w:rPr>
        <w:t>Equivale à conta Clientes, do Ativo Circulante</w:t>
      </w:r>
      <w:r w:rsidR="006E1410">
        <w:rPr>
          <w:rFonts w:ascii="Verdana" w:hAnsi="Verdana" w:cstheme="minorHAnsi"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cstheme="minorHAnsi"/>
          <w:sz w:val="24"/>
          <w:szCs w:val="24"/>
        </w:rPr>
      </w:pPr>
      <w:r w:rsidRPr="00497148">
        <w:rPr>
          <w:rFonts w:ascii="Verdana" w:hAnsi="Verdana" w:cstheme="minorHAnsi"/>
          <w:sz w:val="24"/>
          <w:szCs w:val="24"/>
        </w:rPr>
        <w:t>Tem por base os custos monetários totais</w:t>
      </w:r>
      <w:r w:rsidR="006E1410">
        <w:rPr>
          <w:rFonts w:ascii="Verdana" w:hAnsi="Verdana" w:cstheme="minorHAnsi"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cstheme="minorHAnsi"/>
          <w:sz w:val="24"/>
          <w:szCs w:val="24"/>
        </w:rPr>
      </w:pPr>
      <w:r w:rsidRPr="00497148">
        <w:rPr>
          <w:rFonts w:ascii="Verdana" w:hAnsi="Verdana" w:cstheme="minorHAnsi"/>
          <w:sz w:val="24"/>
          <w:szCs w:val="24"/>
        </w:rPr>
        <w:t>Utiliza o percentual de vendas a prazo em sua fórmula</w:t>
      </w:r>
      <w:r w:rsidR="006E1410">
        <w:rPr>
          <w:rFonts w:ascii="Verdana" w:hAnsi="Verdana" w:cstheme="minorHAnsi"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cstheme="minorHAnsi"/>
          <w:sz w:val="24"/>
          <w:szCs w:val="24"/>
        </w:rPr>
      </w:pPr>
      <w:r w:rsidRPr="00497148">
        <w:rPr>
          <w:rFonts w:ascii="Verdana" w:hAnsi="Verdana" w:cstheme="minorHAnsi"/>
          <w:sz w:val="24"/>
          <w:szCs w:val="24"/>
        </w:rPr>
        <w:t>Vendas no cartão de crédito podem ser consideradas vendas a prazo</w:t>
      </w:r>
      <w:r w:rsidR="006E1410">
        <w:rPr>
          <w:rFonts w:ascii="Verdana" w:hAnsi="Verdana" w:cstheme="minorHAnsi"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cstheme="minorHAnsi"/>
          <w:b/>
          <w:sz w:val="24"/>
          <w:szCs w:val="24"/>
        </w:rPr>
      </w:pPr>
      <w:r w:rsidRPr="00497148">
        <w:rPr>
          <w:rFonts w:ascii="Verdana" w:hAnsi="Verdana" w:cstheme="minorHAnsi"/>
          <w:b/>
          <w:sz w:val="24"/>
          <w:szCs w:val="24"/>
        </w:rPr>
        <w:t>Não tem na sua fórmula de cálculo o prazo médio concedido aos clientes.</w:t>
      </w:r>
    </w:p>
    <w:p w:rsidR="00497148" w:rsidRDefault="00497148" w:rsidP="00497148">
      <w:pPr>
        <w:spacing w:after="0" w:line="240" w:lineRule="auto"/>
        <w:rPr>
          <w:rFonts w:ascii="Verdana" w:hAnsi="Verdana" w:cstheme="minorHAnsi"/>
          <w:b/>
          <w:sz w:val="24"/>
          <w:szCs w:val="24"/>
        </w:rPr>
      </w:pPr>
    </w:p>
    <w:p w:rsidR="00497148" w:rsidRPr="00FE340E" w:rsidRDefault="00497148" w:rsidP="00497148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Questão </w:t>
      </w:r>
      <w:proofErr w:type="gramStart"/>
      <w:r>
        <w:rPr>
          <w:rFonts w:ascii="Verdana" w:hAnsi="Verdana"/>
          <w:b/>
          <w:sz w:val="24"/>
          <w:szCs w:val="24"/>
        </w:rPr>
        <w:t>9</w:t>
      </w:r>
      <w:proofErr w:type="gramEnd"/>
    </w:p>
    <w:p w:rsidR="00497148" w:rsidRPr="00497148" w:rsidRDefault="00497148" w:rsidP="00497148">
      <w:pPr>
        <w:spacing w:after="0" w:line="240" w:lineRule="auto"/>
        <w:rPr>
          <w:rFonts w:ascii="Verdana" w:hAnsi="Verdana" w:cstheme="minorHAnsi"/>
          <w:b/>
          <w:sz w:val="24"/>
          <w:szCs w:val="24"/>
        </w:rPr>
      </w:pPr>
    </w:p>
    <w:p w:rsidR="00497148" w:rsidRPr="00497148" w:rsidRDefault="00B02A9E" w:rsidP="0049714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Acerca da elaboração da capacidade de pagamento do projeto de financiamento, sobre a</w:t>
      </w:r>
      <w:r w:rsidR="00497148" w:rsidRPr="00497148">
        <w:rPr>
          <w:rFonts w:ascii="Verdana" w:hAnsi="Verdana" w:cstheme="minorHAnsi"/>
          <w:sz w:val="24"/>
          <w:szCs w:val="24"/>
        </w:rPr>
        <w:t xml:space="preserve"> estimativa de estoques, </w:t>
      </w:r>
      <w:r>
        <w:rPr>
          <w:rFonts w:ascii="Verdana" w:hAnsi="Verdana" w:cstheme="minorHAnsi"/>
          <w:sz w:val="24"/>
          <w:szCs w:val="24"/>
        </w:rPr>
        <w:t>é INCORRETO afirmar</w:t>
      </w:r>
      <w:r w:rsidR="00497148" w:rsidRPr="00497148">
        <w:rPr>
          <w:rFonts w:ascii="Verdana" w:hAnsi="Verdana" w:cstheme="minorHAnsi"/>
          <w:sz w:val="24"/>
          <w:szCs w:val="24"/>
        </w:rPr>
        <w:t>:</w:t>
      </w:r>
    </w:p>
    <w:p w:rsidR="00497148" w:rsidRPr="00497148" w:rsidRDefault="00497148" w:rsidP="00497148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:rsidR="00497148" w:rsidRPr="00497148" w:rsidRDefault="00497148" w:rsidP="00E45B4B">
      <w:pPr>
        <w:pStyle w:val="PargrafodaLista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cstheme="minorHAnsi"/>
          <w:sz w:val="24"/>
          <w:szCs w:val="24"/>
        </w:rPr>
      </w:pPr>
      <w:r w:rsidRPr="00497148">
        <w:rPr>
          <w:rFonts w:ascii="Verdana" w:hAnsi="Verdana" w:cstheme="minorHAnsi"/>
          <w:sz w:val="24"/>
          <w:szCs w:val="24"/>
        </w:rPr>
        <w:t>Tem por base o valor de gastos previstos na planilha de insumos</w:t>
      </w:r>
      <w:r w:rsidR="00B02A9E">
        <w:rPr>
          <w:rFonts w:ascii="Verdana" w:hAnsi="Verdana" w:cstheme="minorHAnsi"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cstheme="minorHAnsi"/>
          <w:sz w:val="24"/>
          <w:szCs w:val="24"/>
        </w:rPr>
      </w:pPr>
      <w:r w:rsidRPr="00497148">
        <w:rPr>
          <w:rFonts w:ascii="Verdana" w:hAnsi="Verdana" w:cstheme="minorHAnsi"/>
          <w:sz w:val="24"/>
          <w:szCs w:val="24"/>
        </w:rPr>
        <w:t>Tem por princípio o gasto diário, multiplicado pelo número de dias de estocagem</w:t>
      </w:r>
      <w:r w:rsidR="00B02A9E">
        <w:rPr>
          <w:rFonts w:ascii="Verdana" w:hAnsi="Verdana" w:cstheme="minorHAnsi"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cstheme="minorHAnsi"/>
          <w:sz w:val="24"/>
          <w:szCs w:val="24"/>
        </w:rPr>
      </w:pPr>
      <w:r w:rsidRPr="00497148">
        <w:rPr>
          <w:rFonts w:ascii="Verdana" w:hAnsi="Verdana" w:cstheme="minorHAnsi"/>
          <w:sz w:val="24"/>
          <w:szCs w:val="24"/>
        </w:rPr>
        <w:t>Utiliza informações adquiridas junto ao setor de produção</w:t>
      </w:r>
      <w:r w:rsidR="00B02A9E">
        <w:rPr>
          <w:rFonts w:ascii="Verdana" w:hAnsi="Verdana" w:cstheme="minorHAnsi"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cstheme="minorHAnsi"/>
          <w:b/>
          <w:sz w:val="24"/>
          <w:szCs w:val="24"/>
        </w:rPr>
      </w:pPr>
      <w:r w:rsidRPr="00497148">
        <w:rPr>
          <w:rFonts w:ascii="Verdana" w:hAnsi="Verdana" w:cstheme="minorHAnsi"/>
          <w:b/>
          <w:sz w:val="24"/>
          <w:szCs w:val="24"/>
        </w:rPr>
        <w:t>Os estoques de matéria-prima e de materiais secundários têm de ter o mesmo número de dias</w:t>
      </w:r>
      <w:r w:rsidR="00B02A9E">
        <w:rPr>
          <w:rFonts w:ascii="Verdana" w:hAnsi="Verdana" w:cstheme="minorHAnsi"/>
          <w:b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cstheme="minorHAnsi"/>
          <w:sz w:val="24"/>
          <w:szCs w:val="24"/>
        </w:rPr>
      </w:pPr>
      <w:r w:rsidRPr="00497148">
        <w:rPr>
          <w:rFonts w:ascii="Verdana" w:hAnsi="Verdana" w:cstheme="minorHAnsi"/>
          <w:sz w:val="24"/>
          <w:szCs w:val="24"/>
        </w:rPr>
        <w:t>As embalagens, embora calculadas separadamente, podem ser consideradas materiais secundários.</w:t>
      </w:r>
    </w:p>
    <w:p w:rsidR="00497148" w:rsidRDefault="00497148" w:rsidP="00497148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:rsidR="00497148" w:rsidRPr="00FE340E" w:rsidRDefault="00497148" w:rsidP="00497148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Questão 10</w:t>
      </w:r>
    </w:p>
    <w:p w:rsidR="00497148" w:rsidRPr="00497148" w:rsidRDefault="00497148" w:rsidP="00497148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:rsidR="00497148" w:rsidRPr="00497148" w:rsidRDefault="00B02A9E" w:rsidP="0049714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Acerca da elaboração da capacidade de pagamento do projeto de financiamento, a</w:t>
      </w:r>
      <w:r w:rsidR="00497148" w:rsidRPr="00497148">
        <w:rPr>
          <w:rFonts w:ascii="Verdana" w:hAnsi="Verdana" w:cstheme="minorHAnsi"/>
          <w:sz w:val="24"/>
          <w:szCs w:val="24"/>
        </w:rPr>
        <w:t>ssinale a alternativa CORRETA:</w:t>
      </w:r>
    </w:p>
    <w:p w:rsidR="00497148" w:rsidRPr="00497148" w:rsidRDefault="00497148" w:rsidP="00497148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:rsidR="00497148" w:rsidRPr="00497148" w:rsidRDefault="00497148" w:rsidP="00E45B4B">
      <w:pPr>
        <w:pStyle w:val="PargrafodaLista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cstheme="minorHAnsi"/>
          <w:b/>
          <w:sz w:val="24"/>
          <w:szCs w:val="24"/>
        </w:rPr>
      </w:pPr>
      <w:r w:rsidRPr="00497148">
        <w:rPr>
          <w:rFonts w:ascii="Verdana" w:hAnsi="Verdana" w:cstheme="minorHAnsi"/>
          <w:b/>
          <w:sz w:val="24"/>
          <w:szCs w:val="24"/>
        </w:rPr>
        <w:t>No cálculo dos estoques de peças e materiais de reposição, utiliza-se um percentual sobre o valor das máquinas e equipamentos existentes</w:t>
      </w:r>
      <w:r w:rsidR="00B02A9E">
        <w:rPr>
          <w:rFonts w:ascii="Verdana" w:hAnsi="Verdana" w:cstheme="minorHAnsi"/>
          <w:b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cstheme="minorHAnsi"/>
          <w:sz w:val="24"/>
          <w:szCs w:val="24"/>
        </w:rPr>
      </w:pPr>
      <w:r w:rsidRPr="00497148">
        <w:rPr>
          <w:rFonts w:ascii="Verdana" w:hAnsi="Verdana" w:cstheme="minorHAnsi"/>
          <w:sz w:val="24"/>
          <w:szCs w:val="24"/>
        </w:rPr>
        <w:t>As embalagens são levadas em conta no cálculo dos produtos em elaboração, pois depende do quanto será produzido</w:t>
      </w:r>
      <w:r w:rsidR="00B02A9E">
        <w:rPr>
          <w:rFonts w:ascii="Verdana" w:hAnsi="Verdana" w:cstheme="minorHAnsi"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cstheme="minorHAnsi"/>
          <w:sz w:val="24"/>
          <w:szCs w:val="24"/>
        </w:rPr>
      </w:pPr>
      <w:r w:rsidRPr="00497148">
        <w:rPr>
          <w:rFonts w:ascii="Verdana" w:hAnsi="Verdana" w:cstheme="minorHAnsi"/>
          <w:sz w:val="24"/>
          <w:szCs w:val="24"/>
        </w:rPr>
        <w:t>O cálculo do item “Adiantamento a fornecedores” tem por base o custo total menos a depreciação</w:t>
      </w:r>
      <w:r w:rsidR="00B02A9E">
        <w:rPr>
          <w:rFonts w:ascii="Verdana" w:hAnsi="Verdana" w:cstheme="minorHAnsi"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cstheme="minorHAnsi"/>
          <w:sz w:val="24"/>
          <w:szCs w:val="24"/>
        </w:rPr>
      </w:pPr>
      <w:r w:rsidRPr="00497148">
        <w:rPr>
          <w:rFonts w:ascii="Verdana" w:hAnsi="Verdana" w:cstheme="minorHAnsi"/>
          <w:sz w:val="24"/>
          <w:szCs w:val="24"/>
        </w:rPr>
        <w:t>Os estoques de produtos em elaboração representam em média o dobro</w:t>
      </w:r>
      <w:proofErr w:type="gramStart"/>
      <w:r w:rsidRPr="00497148">
        <w:rPr>
          <w:rFonts w:ascii="Verdana" w:hAnsi="Verdana" w:cstheme="minorHAnsi"/>
          <w:sz w:val="24"/>
          <w:szCs w:val="24"/>
        </w:rPr>
        <w:t xml:space="preserve">  </w:t>
      </w:r>
      <w:proofErr w:type="gramEnd"/>
      <w:r w:rsidRPr="00497148">
        <w:rPr>
          <w:rFonts w:ascii="Verdana" w:hAnsi="Verdana" w:cstheme="minorHAnsi"/>
          <w:sz w:val="24"/>
          <w:szCs w:val="24"/>
        </w:rPr>
        <w:t>do valor dos produtos acabados</w:t>
      </w:r>
      <w:r w:rsidR="00B02A9E">
        <w:rPr>
          <w:rFonts w:ascii="Verdana" w:hAnsi="Verdana" w:cstheme="minorHAnsi"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cstheme="minorHAnsi"/>
          <w:sz w:val="24"/>
          <w:szCs w:val="24"/>
        </w:rPr>
      </w:pPr>
      <w:r w:rsidRPr="00497148">
        <w:rPr>
          <w:rFonts w:ascii="Verdana" w:hAnsi="Verdana" w:cstheme="minorHAnsi"/>
          <w:sz w:val="24"/>
          <w:szCs w:val="24"/>
        </w:rPr>
        <w:t>Empresas do mesmo setor têm necessariamente que ter o mesmo número de dias considerados na análise de Adiantamento a Fornecedores.</w:t>
      </w:r>
    </w:p>
    <w:p w:rsidR="00497148" w:rsidRDefault="00497148" w:rsidP="00497148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:rsidR="00497148" w:rsidRPr="00FE340E" w:rsidRDefault="00497148" w:rsidP="00497148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Questão 11</w:t>
      </w:r>
    </w:p>
    <w:p w:rsidR="00497148" w:rsidRPr="00497148" w:rsidRDefault="00497148" w:rsidP="00497148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:rsidR="00497148" w:rsidRPr="00497148" w:rsidRDefault="00B02A9E" w:rsidP="0049714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Acerca da elaboração da capacidade de pagamento do projeto de financiamento, n</w:t>
      </w:r>
      <w:r w:rsidR="00497148" w:rsidRPr="00497148">
        <w:rPr>
          <w:rFonts w:ascii="Verdana" w:hAnsi="Verdana" w:cstheme="minorHAnsi"/>
          <w:sz w:val="24"/>
          <w:szCs w:val="24"/>
        </w:rPr>
        <w:t>o cálculo da reposição do financiamento pretendido, vamos precisar das informações abaixo, EXCETO:</w:t>
      </w:r>
    </w:p>
    <w:p w:rsidR="00497148" w:rsidRPr="00497148" w:rsidRDefault="00497148" w:rsidP="00497148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:rsidR="00497148" w:rsidRPr="00497148" w:rsidRDefault="00497148" w:rsidP="00E45B4B">
      <w:pPr>
        <w:pStyle w:val="PargrafodaLista"/>
        <w:numPr>
          <w:ilvl w:val="0"/>
          <w:numId w:val="34"/>
        </w:num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  <w:r w:rsidRPr="00497148">
        <w:rPr>
          <w:rFonts w:ascii="Verdana" w:hAnsi="Verdana" w:cstheme="minorHAnsi"/>
          <w:sz w:val="24"/>
          <w:szCs w:val="24"/>
        </w:rPr>
        <w:t>Linha de crédito (BNDES, FCO, FNE etc.)</w:t>
      </w:r>
      <w:r w:rsidR="00B02A9E">
        <w:rPr>
          <w:rFonts w:ascii="Verdana" w:hAnsi="Verdana" w:cstheme="minorHAnsi"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34"/>
        </w:numPr>
        <w:spacing w:after="0" w:line="240" w:lineRule="auto"/>
        <w:jc w:val="both"/>
        <w:rPr>
          <w:rFonts w:ascii="Verdana" w:hAnsi="Verdana" w:cstheme="minorHAnsi"/>
          <w:b/>
          <w:sz w:val="24"/>
          <w:szCs w:val="24"/>
        </w:rPr>
      </w:pPr>
      <w:r w:rsidRPr="00497148">
        <w:rPr>
          <w:rFonts w:ascii="Verdana" w:hAnsi="Verdana" w:cstheme="minorHAnsi"/>
          <w:b/>
          <w:sz w:val="24"/>
          <w:szCs w:val="24"/>
        </w:rPr>
        <w:t>Instituição Financeira</w:t>
      </w:r>
      <w:r w:rsidR="00B02A9E">
        <w:rPr>
          <w:rFonts w:ascii="Verdana" w:hAnsi="Verdana" w:cstheme="minorHAnsi"/>
          <w:b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34"/>
        </w:num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  <w:r w:rsidRPr="00497148">
        <w:rPr>
          <w:rFonts w:ascii="Verdana" w:hAnsi="Verdana" w:cstheme="minorHAnsi"/>
          <w:sz w:val="24"/>
          <w:szCs w:val="24"/>
        </w:rPr>
        <w:t>Montante a ser financiado</w:t>
      </w:r>
      <w:r w:rsidR="00B02A9E">
        <w:rPr>
          <w:rFonts w:ascii="Verdana" w:hAnsi="Verdana" w:cstheme="minorHAnsi"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34"/>
        </w:num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  <w:r w:rsidRPr="00497148">
        <w:rPr>
          <w:rFonts w:ascii="Verdana" w:hAnsi="Verdana" w:cstheme="minorHAnsi"/>
          <w:sz w:val="24"/>
          <w:szCs w:val="24"/>
        </w:rPr>
        <w:t>Carência proposta</w:t>
      </w:r>
      <w:r w:rsidR="00B02A9E">
        <w:rPr>
          <w:rFonts w:ascii="Verdana" w:hAnsi="Verdana" w:cstheme="minorHAnsi"/>
          <w:sz w:val="24"/>
          <w:szCs w:val="24"/>
        </w:rPr>
        <w:t>.</w:t>
      </w:r>
    </w:p>
    <w:p w:rsidR="00497148" w:rsidRDefault="00497148" w:rsidP="00E45B4B">
      <w:pPr>
        <w:pStyle w:val="PargrafodaLista"/>
        <w:numPr>
          <w:ilvl w:val="0"/>
          <w:numId w:val="34"/>
        </w:num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  <w:r w:rsidRPr="00497148">
        <w:rPr>
          <w:rFonts w:ascii="Verdana" w:hAnsi="Verdana" w:cstheme="minorHAnsi"/>
          <w:sz w:val="24"/>
          <w:szCs w:val="24"/>
        </w:rPr>
        <w:t xml:space="preserve">Taxa de </w:t>
      </w:r>
      <w:proofErr w:type="gramStart"/>
      <w:r w:rsidRPr="00497148">
        <w:rPr>
          <w:rFonts w:ascii="Verdana" w:hAnsi="Verdana" w:cstheme="minorHAnsi"/>
          <w:sz w:val="24"/>
          <w:szCs w:val="24"/>
        </w:rPr>
        <w:t>juros pactuada</w:t>
      </w:r>
      <w:proofErr w:type="gramEnd"/>
      <w:r w:rsidR="00B02A9E">
        <w:rPr>
          <w:rFonts w:ascii="Verdana" w:hAnsi="Verdana" w:cstheme="minorHAnsi"/>
          <w:sz w:val="24"/>
          <w:szCs w:val="24"/>
        </w:rPr>
        <w:t>.</w:t>
      </w:r>
    </w:p>
    <w:p w:rsidR="00497148" w:rsidRDefault="00497148" w:rsidP="00497148">
      <w:p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</w:p>
    <w:p w:rsidR="00497148" w:rsidRPr="00FE340E" w:rsidRDefault="00497148" w:rsidP="00497148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Questão 12</w:t>
      </w:r>
    </w:p>
    <w:p w:rsidR="00497148" w:rsidRPr="00497148" w:rsidRDefault="00497148" w:rsidP="00497148">
      <w:p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</w:p>
    <w:p w:rsidR="00497148" w:rsidRDefault="0015136D" w:rsidP="00497148">
      <w:p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Acerca da elaboração da capacidade de pagamento do projeto de financiamento, p</w:t>
      </w:r>
      <w:r w:rsidR="00497148" w:rsidRPr="00497148">
        <w:rPr>
          <w:rFonts w:ascii="Verdana" w:hAnsi="Verdana" w:cstheme="minorHAnsi"/>
          <w:sz w:val="24"/>
          <w:szCs w:val="24"/>
        </w:rPr>
        <w:t xml:space="preserve">rojetamos as dívidas existentes </w:t>
      </w:r>
      <w:proofErr w:type="gramStart"/>
      <w:r w:rsidR="00497148" w:rsidRPr="00497148">
        <w:rPr>
          <w:rFonts w:ascii="Verdana" w:hAnsi="Verdana" w:cstheme="minorHAnsi"/>
          <w:sz w:val="24"/>
          <w:szCs w:val="24"/>
        </w:rPr>
        <w:t>para</w:t>
      </w:r>
      <w:proofErr w:type="gramEnd"/>
    </w:p>
    <w:p w:rsidR="00E45B4B" w:rsidRPr="00497148" w:rsidRDefault="00E45B4B" w:rsidP="00497148">
      <w:p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</w:p>
    <w:p w:rsidR="00497148" w:rsidRPr="00497148" w:rsidRDefault="00497148" w:rsidP="00E45B4B">
      <w:pPr>
        <w:pStyle w:val="PargrafodaLista"/>
        <w:numPr>
          <w:ilvl w:val="0"/>
          <w:numId w:val="35"/>
        </w:num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  <w:proofErr w:type="gramStart"/>
      <w:r w:rsidRPr="00497148">
        <w:rPr>
          <w:rFonts w:ascii="Verdana" w:hAnsi="Verdana" w:cstheme="minorHAnsi"/>
          <w:sz w:val="24"/>
          <w:szCs w:val="24"/>
        </w:rPr>
        <w:t>substituir</w:t>
      </w:r>
      <w:proofErr w:type="gramEnd"/>
      <w:r w:rsidRPr="00497148">
        <w:rPr>
          <w:rFonts w:ascii="Verdana" w:hAnsi="Verdana" w:cstheme="minorHAnsi"/>
          <w:sz w:val="24"/>
          <w:szCs w:val="24"/>
        </w:rPr>
        <w:t xml:space="preserve"> os valores que a empresa deve pelo financiamento pretendido</w:t>
      </w:r>
      <w:r w:rsidR="0015136D">
        <w:rPr>
          <w:rFonts w:ascii="Verdana" w:hAnsi="Verdana" w:cstheme="minorHAnsi"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35"/>
        </w:num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  <w:proofErr w:type="gramStart"/>
      <w:r w:rsidRPr="00497148">
        <w:rPr>
          <w:rFonts w:ascii="Verdana" w:hAnsi="Verdana" w:cstheme="minorHAnsi"/>
          <w:sz w:val="24"/>
          <w:szCs w:val="24"/>
        </w:rPr>
        <w:t>confirmar</w:t>
      </w:r>
      <w:proofErr w:type="gramEnd"/>
      <w:r w:rsidRPr="00497148">
        <w:rPr>
          <w:rFonts w:ascii="Verdana" w:hAnsi="Verdana" w:cstheme="minorHAnsi"/>
          <w:sz w:val="24"/>
          <w:szCs w:val="24"/>
        </w:rPr>
        <w:t xml:space="preserve"> se as projeções equivalem às informações dos demonstrativos financeiros</w:t>
      </w:r>
      <w:r w:rsidR="0015136D">
        <w:rPr>
          <w:rFonts w:ascii="Verdana" w:hAnsi="Verdana" w:cstheme="minorHAnsi"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35"/>
        </w:num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  <w:proofErr w:type="gramStart"/>
      <w:r w:rsidRPr="00497148">
        <w:rPr>
          <w:rFonts w:ascii="Verdana" w:hAnsi="Verdana" w:cstheme="minorHAnsi"/>
          <w:sz w:val="24"/>
          <w:szCs w:val="24"/>
        </w:rPr>
        <w:t>que</w:t>
      </w:r>
      <w:proofErr w:type="gramEnd"/>
      <w:r w:rsidRPr="00497148">
        <w:rPr>
          <w:rFonts w:ascii="Verdana" w:hAnsi="Verdana" w:cstheme="minorHAnsi"/>
          <w:sz w:val="24"/>
          <w:szCs w:val="24"/>
        </w:rPr>
        <w:t xml:space="preserve"> o total das dívidas existentes, no projeto, fique compatível com a data-base do balanço/balancete que está sendo analisado</w:t>
      </w:r>
      <w:r w:rsidR="0015136D">
        <w:rPr>
          <w:rFonts w:ascii="Verdana" w:hAnsi="Verdana" w:cstheme="minorHAnsi"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35"/>
        </w:numPr>
        <w:spacing w:after="0" w:line="240" w:lineRule="auto"/>
        <w:jc w:val="both"/>
        <w:rPr>
          <w:rFonts w:ascii="Verdana" w:hAnsi="Verdana" w:cstheme="minorHAnsi"/>
          <w:b/>
          <w:sz w:val="24"/>
          <w:szCs w:val="24"/>
        </w:rPr>
      </w:pPr>
      <w:proofErr w:type="gramStart"/>
      <w:r w:rsidRPr="00497148">
        <w:rPr>
          <w:rFonts w:ascii="Verdana" w:hAnsi="Verdana" w:cstheme="minorHAnsi"/>
          <w:b/>
          <w:sz w:val="24"/>
          <w:szCs w:val="24"/>
        </w:rPr>
        <w:t>verificar</w:t>
      </w:r>
      <w:proofErr w:type="gramEnd"/>
      <w:r w:rsidRPr="00497148">
        <w:rPr>
          <w:rFonts w:ascii="Verdana" w:hAnsi="Verdana" w:cstheme="minorHAnsi"/>
          <w:b/>
          <w:sz w:val="24"/>
          <w:szCs w:val="24"/>
        </w:rPr>
        <w:t xml:space="preserve"> se a empresa tem condições de pagar os financiamentos pretendidos e os existentes, na projeção do Fluxo de Caixa</w:t>
      </w:r>
      <w:r w:rsidR="0015136D">
        <w:rPr>
          <w:rFonts w:ascii="Verdana" w:hAnsi="Verdana" w:cstheme="minorHAnsi"/>
          <w:b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35"/>
        </w:num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  <w:proofErr w:type="gramStart"/>
      <w:r w:rsidRPr="00497148">
        <w:rPr>
          <w:rFonts w:ascii="Verdana" w:hAnsi="Verdana" w:cstheme="minorHAnsi"/>
          <w:sz w:val="24"/>
          <w:szCs w:val="24"/>
        </w:rPr>
        <w:t>verificar</w:t>
      </w:r>
      <w:proofErr w:type="gramEnd"/>
      <w:r w:rsidRPr="00497148">
        <w:rPr>
          <w:rFonts w:ascii="Verdana" w:hAnsi="Verdana" w:cstheme="minorHAnsi"/>
          <w:sz w:val="24"/>
          <w:szCs w:val="24"/>
        </w:rPr>
        <w:t xml:space="preserve"> se os prazos de carência estão compatíveis com os informados nos demonstrativos financeiros</w:t>
      </w:r>
      <w:r w:rsidR="0015136D">
        <w:rPr>
          <w:rFonts w:ascii="Verdana" w:hAnsi="Verdana" w:cstheme="minorHAnsi"/>
          <w:sz w:val="24"/>
          <w:szCs w:val="24"/>
        </w:rPr>
        <w:t>.</w:t>
      </w:r>
    </w:p>
    <w:p w:rsidR="00497148" w:rsidRDefault="00497148" w:rsidP="00497148">
      <w:p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</w:p>
    <w:p w:rsidR="00497148" w:rsidRPr="00FE340E" w:rsidRDefault="00497148" w:rsidP="00497148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Questão 13</w:t>
      </w:r>
    </w:p>
    <w:p w:rsidR="00497148" w:rsidRDefault="00497148" w:rsidP="00497148">
      <w:p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</w:p>
    <w:p w:rsidR="00497148" w:rsidRDefault="0015136D" w:rsidP="0015136D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Sobre a elaboração da capacidade de pagamento do projeto de financiamento, no que se refere a</w:t>
      </w:r>
      <w:r w:rsidRPr="00497148">
        <w:rPr>
          <w:rFonts w:ascii="Verdana" w:hAnsi="Verdana" w:cstheme="minorHAnsi"/>
          <w:sz w:val="24"/>
          <w:szCs w:val="24"/>
        </w:rPr>
        <w:t>o Fluxo de Caixa</w:t>
      </w:r>
      <w:r>
        <w:rPr>
          <w:rFonts w:ascii="Verdana" w:hAnsi="Verdana" w:cstheme="minorHAnsi"/>
          <w:sz w:val="24"/>
          <w:szCs w:val="24"/>
        </w:rPr>
        <w:t xml:space="preserve">, NÃO é correto afirmar </w:t>
      </w:r>
      <w:proofErr w:type="gramStart"/>
      <w:r>
        <w:rPr>
          <w:rFonts w:ascii="Verdana" w:hAnsi="Verdana" w:cstheme="minorHAnsi"/>
          <w:sz w:val="24"/>
          <w:szCs w:val="24"/>
        </w:rPr>
        <w:t>que</w:t>
      </w:r>
      <w:proofErr w:type="gramEnd"/>
    </w:p>
    <w:p w:rsidR="00E45B4B" w:rsidRPr="00497148" w:rsidRDefault="00E45B4B" w:rsidP="00497148">
      <w:p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</w:p>
    <w:p w:rsidR="00497148" w:rsidRPr="00497148" w:rsidRDefault="00497148" w:rsidP="00E45B4B">
      <w:pPr>
        <w:pStyle w:val="PargrafodaLista"/>
        <w:numPr>
          <w:ilvl w:val="0"/>
          <w:numId w:val="36"/>
        </w:numPr>
        <w:spacing w:after="0" w:line="240" w:lineRule="auto"/>
        <w:rPr>
          <w:rFonts w:ascii="Verdana" w:hAnsi="Verdana" w:cstheme="minorHAnsi"/>
          <w:sz w:val="24"/>
          <w:szCs w:val="24"/>
        </w:rPr>
      </w:pPr>
      <w:proofErr w:type="gramStart"/>
      <w:r w:rsidRPr="00497148">
        <w:rPr>
          <w:rFonts w:ascii="Verdana" w:hAnsi="Verdana" w:cstheme="minorHAnsi"/>
          <w:sz w:val="24"/>
          <w:szCs w:val="24"/>
        </w:rPr>
        <w:t>sintetiza</w:t>
      </w:r>
      <w:proofErr w:type="gramEnd"/>
      <w:r w:rsidRPr="00497148">
        <w:rPr>
          <w:rFonts w:ascii="Verdana" w:hAnsi="Verdana" w:cstheme="minorHAnsi"/>
          <w:sz w:val="24"/>
          <w:szCs w:val="24"/>
        </w:rPr>
        <w:t xml:space="preserve"> as fontes e aplicações de caixa de uma empresa em determinado período</w:t>
      </w:r>
      <w:r w:rsidR="0015136D">
        <w:rPr>
          <w:rFonts w:ascii="Verdana" w:hAnsi="Verdana" w:cstheme="minorHAnsi"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36"/>
        </w:numPr>
        <w:spacing w:after="0" w:line="240" w:lineRule="auto"/>
        <w:rPr>
          <w:rFonts w:ascii="Verdana" w:hAnsi="Verdana" w:cstheme="minorHAnsi"/>
          <w:sz w:val="24"/>
          <w:szCs w:val="24"/>
        </w:rPr>
      </w:pPr>
      <w:proofErr w:type="gramStart"/>
      <w:r w:rsidRPr="00497148">
        <w:rPr>
          <w:rFonts w:ascii="Verdana" w:hAnsi="Verdana" w:cstheme="minorHAnsi"/>
          <w:sz w:val="24"/>
          <w:szCs w:val="24"/>
        </w:rPr>
        <w:t>é</w:t>
      </w:r>
      <w:proofErr w:type="gramEnd"/>
      <w:r w:rsidRPr="00497148">
        <w:rPr>
          <w:rFonts w:ascii="Verdana" w:hAnsi="Verdana" w:cstheme="minorHAnsi"/>
          <w:sz w:val="24"/>
          <w:szCs w:val="24"/>
        </w:rPr>
        <w:t xml:space="preserve"> o resultado do confronto das entradas e saídas esperadas de recursos de um determinado investimento</w:t>
      </w:r>
      <w:r w:rsidR="0015136D">
        <w:rPr>
          <w:rFonts w:ascii="Verdana" w:hAnsi="Verdana" w:cstheme="minorHAnsi"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36"/>
        </w:numPr>
        <w:spacing w:after="0" w:line="240" w:lineRule="auto"/>
        <w:rPr>
          <w:rFonts w:ascii="Verdana" w:hAnsi="Verdana" w:cstheme="minorHAnsi"/>
          <w:sz w:val="24"/>
          <w:szCs w:val="24"/>
        </w:rPr>
      </w:pPr>
      <w:proofErr w:type="gramStart"/>
      <w:r w:rsidRPr="00497148">
        <w:rPr>
          <w:rFonts w:ascii="Verdana" w:hAnsi="Verdana" w:cstheme="minorHAnsi"/>
          <w:sz w:val="24"/>
          <w:szCs w:val="24"/>
        </w:rPr>
        <w:lastRenderedPageBreak/>
        <w:t>é</w:t>
      </w:r>
      <w:proofErr w:type="gramEnd"/>
      <w:r w:rsidRPr="00497148">
        <w:rPr>
          <w:rFonts w:ascii="Verdana" w:hAnsi="Verdana" w:cstheme="minorHAnsi"/>
          <w:sz w:val="24"/>
          <w:szCs w:val="24"/>
        </w:rPr>
        <w:t xml:space="preserve"> a projeção que, a partir de uma situação conhecida no presente, visualiza uma outra, no futuro</w:t>
      </w:r>
      <w:r w:rsidR="0015136D">
        <w:rPr>
          <w:rFonts w:ascii="Verdana" w:hAnsi="Verdana" w:cstheme="minorHAnsi"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36"/>
        </w:numPr>
        <w:spacing w:after="0" w:line="240" w:lineRule="auto"/>
        <w:rPr>
          <w:rFonts w:ascii="Verdana" w:hAnsi="Verdana" w:cstheme="minorHAnsi"/>
          <w:b/>
          <w:sz w:val="24"/>
          <w:szCs w:val="24"/>
        </w:rPr>
      </w:pPr>
      <w:proofErr w:type="gramStart"/>
      <w:r w:rsidRPr="00497148">
        <w:rPr>
          <w:rFonts w:ascii="Verdana" w:hAnsi="Verdana" w:cstheme="minorHAnsi"/>
          <w:b/>
          <w:sz w:val="24"/>
          <w:szCs w:val="24"/>
        </w:rPr>
        <w:t>permite</w:t>
      </w:r>
      <w:proofErr w:type="gramEnd"/>
      <w:r w:rsidRPr="00497148">
        <w:rPr>
          <w:rFonts w:ascii="Verdana" w:hAnsi="Verdana" w:cstheme="minorHAnsi"/>
          <w:b/>
          <w:sz w:val="24"/>
          <w:szCs w:val="24"/>
        </w:rPr>
        <w:t xml:space="preserve"> alteração do futuro, mesmo sem ser técnica de planejamento</w:t>
      </w:r>
      <w:r w:rsidR="0015136D">
        <w:rPr>
          <w:rFonts w:ascii="Verdana" w:hAnsi="Verdana" w:cstheme="minorHAnsi"/>
          <w:b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36"/>
        </w:numPr>
        <w:spacing w:after="0" w:line="240" w:lineRule="auto"/>
        <w:rPr>
          <w:rFonts w:ascii="Verdana" w:hAnsi="Verdana" w:cstheme="minorHAnsi"/>
          <w:sz w:val="24"/>
          <w:szCs w:val="24"/>
        </w:rPr>
      </w:pPr>
      <w:proofErr w:type="gramStart"/>
      <w:r w:rsidRPr="00497148">
        <w:rPr>
          <w:rFonts w:ascii="Verdana" w:hAnsi="Verdana" w:cstheme="minorHAnsi"/>
          <w:sz w:val="24"/>
          <w:szCs w:val="24"/>
        </w:rPr>
        <w:t>tem</w:t>
      </w:r>
      <w:proofErr w:type="gramEnd"/>
      <w:r w:rsidRPr="00497148">
        <w:rPr>
          <w:rFonts w:ascii="Verdana" w:hAnsi="Verdana" w:cstheme="minorHAnsi"/>
          <w:sz w:val="24"/>
          <w:szCs w:val="24"/>
        </w:rPr>
        <w:t xml:space="preserve"> por objetivo verificar a possibilidade de geração de caixa.</w:t>
      </w:r>
    </w:p>
    <w:p w:rsidR="00497148" w:rsidRDefault="00497148" w:rsidP="00497148">
      <w:p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</w:p>
    <w:p w:rsidR="00497148" w:rsidRPr="00FE340E" w:rsidRDefault="00497148" w:rsidP="00497148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Questão 14</w:t>
      </w:r>
    </w:p>
    <w:p w:rsidR="00497148" w:rsidRPr="00497148" w:rsidRDefault="00497148" w:rsidP="00497148">
      <w:p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</w:p>
    <w:p w:rsidR="00497148" w:rsidRPr="00497148" w:rsidRDefault="00840D0B" w:rsidP="00497148">
      <w:p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Sobre a elaboração da capacidade de pagamento do projeto de financiamento, julgue </w:t>
      </w:r>
      <w:r w:rsidR="00497148" w:rsidRPr="00497148">
        <w:rPr>
          <w:rFonts w:ascii="Verdana" w:hAnsi="Verdana" w:cstheme="minorHAnsi"/>
          <w:sz w:val="24"/>
          <w:szCs w:val="24"/>
        </w:rPr>
        <w:t>as afirmativas abaixo como verdadeiras</w:t>
      </w:r>
      <w:r>
        <w:rPr>
          <w:rFonts w:ascii="Verdana" w:hAnsi="Verdana" w:cstheme="minorHAnsi"/>
          <w:sz w:val="24"/>
          <w:szCs w:val="24"/>
        </w:rPr>
        <w:t xml:space="preserve"> (V)</w:t>
      </w:r>
      <w:r w:rsidR="00497148" w:rsidRPr="00497148">
        <w:rPr>
          <w:rFonts w:ascii="Verdana" w:hAnsi="Verdana" w:cstheme="minorHAnsi"/>
          <w:sz w:val="24"/>
          <w:szCs w:val="24"/>
        </w:rPr>
        <w:t xml:space="preserve"> ou falsas</w:t>
      </w:r>
      <w:r>
        <w:rPr>
          <w:rFonts w:ascii="Verdana" w:hAnsi="Verdana" w:cstheme="minorHAnsi"/>
          <w:sz w:val="24"/>
          <w:szCs w:val="24"/>
        </w:rPr>
        <w:t xml:space="preserve"> (F) e, em seguida, marque a opção correta.</w:t>
      </w:r>
    </w:p>
    <w:p w:rsidR="00497148" w:rsidRPr="00497148" w:rsidRDefault="00497148" w:rsidP="00497148">
      <w:p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</w:p>
    <w:p w:rsidR="00497148" w:rsidRPr="00497148" w:rsidRDefault="00497148" w:rsidP="00497148">
      <w:p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  <w:proofErr w:type="gramStart"/>
      <w:r w:rsidRPr="00497148">
        <w:rPr>
          <w:rFonts w:ascii="Verdana" w:hAnsi="Verdana" w:cstheme="minorHAnsi"/>
          <w:sz w:val="24"/>
          <w:szCs w:val="24"/>
        </w:rPr>
        <w:t>(</w:t>
      </w:r>
      <w:r w:rsidR="00840D0B">
        <w:rPr>
          <w:rFonts w:ascii="Verdana" w:hAnsi="Verdana" w:cstheme="minorHAnsi"/>
          <w:sz w:val="24"/>
          <w:szCs w:val="24"/>
        </w:rPr>
        <w:t xml:space="preserve">  </w:t>
      </w:r>
      <w:proofErr w:type="gramEnd"/>
      <w:r w:rsidRPr="00497148">
        <w:rPr>
          <w:rFonts w:ascii="Verdana" w:hAnsi="Verdana" w:cstheme="minorHAnsi"/>
          <w:sz w:val="24"/>
          <w:szCs w:val="24"/>
        </w:rPr>
        <w:t>) Os Fluxos de Caixa podem se apresentar como de curto ou longo prazos;</w:t>
      </w:r>
    </w:p>
    <w:p w:rsidR="00497148" w:rsidRPr="00497148" w:rsidRDefault="00497148" w:rsidP="00497148">
      <w:p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  <w:proofErr w:type="gramStart"/>
      <w:r w:rsidRPr="00497148">
        <w:rPr>
          <w:rFonts w:ascii="Verdana" w:hAnsi="Verdana" w:cstheme="minorHAnsi"/>
          <w:sz w:val="24"/>
          <w:szCs w:val="24"/>
        </w:rPr>
        <w:t>(</w:t>
      </w:r>
      <w:r w:rsidR="00840D0B">
        <w:rPr>
          <w:rFonts w:ascii="Verdana" w:hAnsi="Verdana" w:cstheme="minorHAnsi"/>
          <w:sz w:val="24"/>
          <w:szCs w:val="24"/>
        </w:rPr>
        <w:t xml:space="preserve">  </w:t>
      </w:r>
      <w:proofErr w:type="gramEnd"/>
      <w:r w:rsidRPr="00497148">
        <w:rPr>
          <w:rFonts w:ascii="Verdana" w:hAnsi="Verdana" w:cstheme="minorHAnsi"/>
          <w:sz w:val="24"/>
          <w:szCs w:val="24"/>
        </w:rPr>
        <w:t>) Em geral, quando as atividades estão sujeitas a grandes alterações, a tendência é pela estimativa de longo prazo;</w:t>
      </w:r>
    </w:p>
    <w:p w:rsidR="00497148" w:rsidRPr="00497148" w:rsidRDefault="00497148" w:rsidP="00497148">
      <w:p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  <w:proofErr w:type="gramStart"/>
      <w:r w:rsidRPr="00497148">
        <w:rPr>
          <w:rFonts w:ascii="Verdana" w:hAnsi="Verdana" w:cstheme="minorHAnsi"/>
          <w:sz w:val="24"/>
          <w:szCs w:val="24"/>
        </w:rPr>
        <w:t>(</w:t>
      </w:r>
      <w:r w:rsidR="00840D0B">
        <w:rPr>
          <w:rFonts w:ascii="Verdana" w:hAnsi="Verdana" w:cstheme="minorHAnsi"/>
          <w:sz w:val="24"/>
          <w:szCs w:val="24"/>
        </w:rPr>
        <w:t xml:space="preserve">  </w:t>
      </w:r>
      <w:proofErr w:type="gramEnd"/>
      <w:r w:rsidRPr="00497148">
        <w:rPr>
          <w:rFonts w:ascii="Verdana" w:hAnsi="Verdana" w:cstheme="minorHAnsi"/>
          <w:sz w:val="24"/>
          <w:szCs w:val="24"/>
        </w:rPr>
        <w:t>) Empresas que apresentem volume estável de vendas preferem trabalhar com Fluxo de Caixa para períodos curtos (diário e semanal);</w:t>
      </w:r>
    </w:p>
    <w:p w:rsidR="00497148" w:rsidRPr="00497148" w:rsidRDefault="00497148" w:rsidP="00497148">
      <w:p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  <w:proofErr w:type="gramStart"/>
      <w:r w:rsidRPr="00497148">
        <w:rPr>
          <w:rFonts w:ascii="Verdana" w:hAnsi="Verdana" w:cstheme="minorHAnsi"/>
          <w:sz w:val="24"/>
          <w:szCs w:val="24"/>
        </w:rPr>
        <w:t>(</w:t>
      </w:r>
      <w:r w:rsidR="00840D0B">
        <w:rPr>
          <w:rFonts w:ascii="Verdana" w:hAnsi="Verdana" w:cstheme="minorHAnsi"/>
          <w:sz w:val="24"/>
          <w:szCs w:val="24"/>
        </w:rPr>
        <w:t xml:space="preserve">  </w:t>
      </w:r>
      <w:proofErr w:type="gramEnd"/>
      <w:r w:rsidRPr="00497148">
        <w:rPr>
          <w:rFonts w:ascii="Verdana" w:hAnsi="Verdana" w:cstheme="minorHAnsi"/>
          <w:sz w:val="24"/>
          <w:szCs w:val="24"/>
        </w:rPr>
        <w:t>) O Fluxo de Caixa pode ser realizado apenas com os novos produtos decorrentes do investimento pretendido ou abordar a empresa como um todo, inclusive a produção preexistente.</w:t>
      </w:r>
    </w:p>
    <w:p w:rsidR="00497148" w:rsidRPr="00497148" w:rsidRDefault="00497148" w:rsidP="00497148">
      <w:p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</w:p>
    <w:p w:rsidR="00497148" w:rsidRPr="00497148" w:rsidRDefault="00497148" w:rsidP="00497148">
      <w:p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  <w:r w:rsidRPr="00497148">
        <w:rPr>
          <w:rFonts w:ascii="Verdana" w:hAnsi="Verdana" w:cstheme="minorHAnsi"/>
          <w:sz w:val="24"/>
          <w:szCs w:val="24"/>
        </w:rPr>
        <w:t>A</w:t>
      </w:r>
      <w:r w:rsidR="00840D0B">
        <w:rPr>
          <w:rFonts w:ascii="Verdana" w:hAnsi="Verdana" w:cstheme="minorHAnsi"/>
          <w:sz w:val="24"/>
          <w:szCs w:val="24"/>
        </w:rPr>
        <w:t>s</w:t>
      </w:r>
      <w:r w:rsidRPr="00497148">
        <w:rPr>
          <w:rFonts w:ascii="Verdana" w:hAnsi="Verdana" w:cstheme="minorHAnsi"/>
          <w:sz w:val="24"/>
          <w:szCs w:val="24"/>
        </w:rPr>
        <w:t xml:space="preserve"> </w:t>
      </w:r>
      <w:r w:rsidR="00840D0B">
        <w:rPr>
          <w:rFonts w:ascii="Verdana" w:hAnsi="Verdana" w:cstheme="minorHAnsi"/>
          <w:sz w:val="24"/>
          <w:szCs w:val="24"/>
        </w:rPr>
        <w:t xml:space="preserve">afirmativas </w:t>
      </w:r>
      <w:proofErr w:type="gramStart"/>
      <w:r w:rsidR="00840D0B">
        <w:rPr>
          <w:rFonts w:ascii="Verdana" w:hAnsi="Verdana" w:cstheme="minorHAnsi"/>
          <w:sz w:val="24"/>
          <w:szCs w:val="24"/>
        </w:rPr>
        <w:t>são,</w:t>
      </w:r>
      <w:proofErr w:type="gramEnd"/>
      <w:r w:rsidR="00840D0B">
        <w:rPr>
          <w:rFonts w:ascii="Verdana" w:hAnsi="Verdana" w:cstheme="minorHAnsi"/>
          <w:sz w:val="24"/>
          <w:szCs w:val="24"/>
        </w:rPr>
        <w:t xml:space="preserve"> respectivamente</w:t>
      </w:r>
      <w:r w:rsidRPr="00497148">
        <w:rPr>
          <w:rFonts w:ascii="Verdana" w:hAnsi="Verdana" w:cstheme="minorHAnsi"/>
          <w:sz w:val="24"/>
          <w:szCs w:val="24"/>
        </w:rPr>
        <w:t>:</w:t>
      </w:r>
    </w:p>
    <w:p w:rsidR="00497148" w:rsidRPr="00497148" w:rsidRDefault="00497148" w:rsidP="00497148">
      <w:p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</w:p>
    <w:p w:rsidR="00497148" w:rsidRPr="00497148" w:rsidRDefault="00497148" w:rsidP="00E45B4B">
      <w:pPr>
        <w:pStyle w:val="PargrafodaLista"/>
        <w:numPr>
          <w:ilvl w:val="0"/>
          <w:numId w:val="37"/>
        </w:numPr>
        <w:spacing w:after="0" w:line="240" w:lineRule="auto"/>
        <w:jc w:val="both"/>
        <w:rPr>
          <w:rFonts w:ascii="Verdana" w:hAnsi="Verdana" w:cstheme="minorHAnsi"/>
          <w:b/>
          <w:sz w:val="24"/>
          <w:szCs w:val="24"/>
        </w:rPr>
      </w:pPr>
      <w:r w:rsidRPr="00497148">
        <w:rPr>
          <w:rFonts w:ascii="Verdana" w:hAnsi="Verdana" w:cstheme="minorHAnsi"/>
          <w:b/>
          <w:sz w:val="24"/>
          <w:szCs w:val="24"/>
        </w:rPr>
        <w:t>V, F, F, V</w:t>
      </w:r>
      <w:r w:rsidR="00840D0B">
        <w:rPr>
          <w:rFonts w:ascii="Verdana" w:hAnsi="Verdana" w:cstheme="minorHAnsi"/>
          <w:b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37"/>
        </w:num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  <w:proofErr w:type="gramStart"/>
      <w:r w:rsidRPr="00497148">
        <w:rPr>
          <w:rFonts w:ascii="Verdana" w:hAnsi="Verdana" w:cstheme="minorHAnsi"/>
          <w:sz w:val="24"/>
          <w:szCs w:val="24"/>
        </w:rPr>
        <w:t>F,</w:t>
      </w:r>
      <w:proofErr w:type="gramEnd"/>
      <w:r w:rsidRPr="00497148">
        <w:rPr>
          <w:rFonts w:ascii="Verdana" w:hAnsi="Verdana" w:cstheme="minorHAnsi"/>
          <w:sz w:val="24"/>
          <w:szCs w:val="24"/>
        </w:rPr>
        <w:t>V, F, V</w:t>
      </w:r>
      <w:r w:rsidR="00840D0B">
        <w:rPr>
          <w:rFonts w:ascii="Verdana" w:hAnsi="Verdana" w:cstheme="minorHAnsi"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37"/>
        </w:num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  <w:r w:rsidRPr="00497148">
        <w:rPr>
          <w:rFonts w:ascii="Verdana" w:hAnsi="Verdana" w:cstheme="minorHAnsi"/>
          <w:sz w:val="24"/>
          <w:szCs w:val="24"/>
        </w:rPr>
        <w:t>F, F, V, V</w:t>
      </w:r>
      <w:r w:rsidR="00840D0B">
        <w:rPr>
          <w:rFonts w:ascii="Verdana" w:hAnsi="Verdana" w:cstheme="minorHAnsi"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37"/>
        </w:num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  <w:r w:rsidRPr="00497148">
        <w:rPr>
          <w:rFonts w:ascii="Verdana" w:hAnsi="Verdana" w:cstheme="minorHAnsi"/>
          <w:sz w:val="24"/>
          <w:szCs w:val="24"/>
        </w:rPr>
        <w:t>V, V, V, F</w:t>
      </w:r>
      <w:r w:rsidR="00840D0B">
        <w:rPr>
          <w:rFonts w:ascii="Verdana" w:hAnsi="Verdana" w:cstheme="minorHAnsi"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37"/>
        </w:num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  <w:r w:rsidRPr="00497148">
        <w:rPr>
          <w:rFonts w:ascii="Verdana" w:hAnsi="Verdana" w:cstheme="minorHAnsi"/>
          <w:sz w:val="24"/>
          <w:szCs w:val="24"/>
        </w:rPr>
        <w:t>F, V, F, F.</w:t>
      </w:r>
    </w:p>
    <w:p w:rsidR="00497148" w:rsidRDefault="00497148" w:rsidP="00497148">
      <w:p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</w:p>
    <w:p w:rsidR="00497148" w:rsidRDefault="00497148" w:rsidP="00497148">
      <w:p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</w:p>
    <w:p w:rsidR="00497148" w:rsidRPr="00FE340E" w:rsidRDefault="00497148" w:rsidP="00497148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Questão 15</w:t>
      </w:r>
    </w:p>
    <w:p w:rsidR="00497148" w:rsidRPr="00497148" w:rsidRDefault="00497148" w:rsidP="00497148">
      <w:p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</w:p>
    <w:p w:rsidR="00497148" w:rsidRPr="00497148" w:rsidRDefault="00840D0B" w:rsidP="00840D0B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Sobre a elaboração da capacidade de pagamento do projeto de financiamento, n</w:t>
      </w:r>
      <w:r w:rsidR="00497148" w:rsidRPr="00497148">
        <w:rPr>
          <w:rFonts w:ascii="Verdana" w:hAnsi="Verdana" w:cstheme="minorHAnsi"/>
          <w:sz w:val="24"/>
          <w:szCs w:val="24"/>
        </w:rPr>
        <w:t xml:space="preserve">o cálculo do </w:t>
      </w:r>
      <w:r w:rsidR="00542BC5">
        <w:rPr>
          <w:rFonts w:ascii="Verdana" w:hAnsi="Verdana" w:cstheme="minorHAnsi"/>
          <w:sz w:val="24"/>
          <w:szCs w:val="24"/>
        </w:rPr>
        <w:t>Capital de Giro</w:t>
      </w:r>
      <w:r w:rsidR="00497148" w:rsidRPr="00497148">
        <w:rPr>
          <w:rFonts w:ascii="Verdana" w:hAnsi="Verdana" w:cstheme="minorHAnsi"/>
          <w:sz w:val="24"/>
          <w:szCs w:val="24"/>
        </w:rPr>
        <w:t>, que informação não é levada em conta?</w:t>
      </w:r>
    </w:p>
    <w:p w:rsidR="00497148" w:rsidRPr="00497148" w:rsidRDefault="00497148" w:rsidP="00497148">
      <w:p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</w:p>
    <w:p w:rsidR="00497148" w:rsidRPr="00497148" w:rsidRDefault="00497148" w:rsidP="00E45B4B">
      <w:pPr>
        <w:pStyle w:val="PargrafodaLista"/>
        <w:numPr>
          <w:ilvl w:val="0"/>
          <w:numId w:val="38"/>
        </w:num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  <w:r w:rsidRPr="00497148">
        <w:rPr>
          <w:rFonts w:ascii="Verdana" w:hAnsi="Verdana" w:cstheme="minorHAnsi"/>
          <w:sz w:val="24"/>
          <w:szCs w:val="24"/>
        </w:rPr>
        <w:t>Prazo médio de financiamento</w:t>
      </w:r>
      <w:r w:rsidR="00840D0B">
        <w:rPr>
          <w:rFonts w:ascii="Verdana" w:hAnsi="Verdana" w:cstheme="minorHAnsi"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38"/>
        </w:num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  <w:r w:rsidRPr="00497148">
        <w:rPr>
          <w:rFonts w:ascii="Verdana" w:hAnsi="Verdana" w:cstheme="minorHAnsi"/>
          <w:sz w:val="24"/>
          <w:szCs w:val="24"/>
        </w:rPr>
        <w:t>Adiantamento a fornecedores</w:t>
      </w:r>
      <w:r w:rsidR="00840D0B">
        <w:rPr>
          <w:rFonts w:ascii="Verdana" w:hAnsi="Verdana" w:cstheme="minorHAnsi"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38"/>
        </w:num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  <w:r w:rsidRPr="00497148">
        <w:rPr>
          <w:rFonts w:ascii="Verdana" w:hAnsi="Verdana" w:cstheme="minorHAnsi"/>
          <w:sz w:val="24"/>
          <w:szCs w:val="24"/>
        </w:rPr>
        <w:t>Custos monetários totais</w:t>
      </w:r>
      <w:r w:rsidR="00840D0B">
        <w:rPr>
          <w:rFonts w:ascii="Verdana" w:hAnsi="Verdana" w:cstheme="minorHAnsi"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38"/>
        </w:numPr>
        <w:spacing w:after="0" w:line="240" w:lineRule="auto"/>
        <w:jc w:val="both"/>
        <w:rPr>
          <w:rFonts w:ascii="Verdana" w:hAnsi="Verdana" w:cstheme="minorHAnsi"/>
          <w:b/>
          <w:sz w:val="24"/>
          <w:szCs w:val="24"/>
        </w:rPr>
      </w:pPr>
      <w:r w:rsidRPr="00497148">
        <w:rPr>
          <w:rFonts w:ascii="Verdana" w:hAnsi="Verdana" w:cstheme="minorHAnsi"/>
          <w:b/>
          <w:sz w:val="24"/>
          <w:szCs w:val="24"/>
        </w:rPr>
        <w:t>Depreciação acumulada</w:t>
      </w:r>
      <w:r w:rsidR="00840D0B">
        <w:rPr>
          <w:rFonts w:ascii="Verdana" w:hAnsi="Verdana" w:cstheme="minorHAnsi"/>
          <w:b/>
          <w:sz w:val="24"/>
          <w:szCs w:val="24"/>
        </w:rPr>
        <w:t>.</w:t>
      </w:r>
    </w:p>
    <w:p w:rsidR="00497148" w:rsidRPr="00497148" w:rsidRDefault="00497148" w:rsidP="00E45B4B">
      <w:pPr>
        <w:pStyle w:val="PargrafodaLista"/>
        <w:numPr>
          <w:ilvl w:val="0"/>
          <w:numId w:val="38"/>
        </w:num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  <w:r w:rsidRPr="00497148">
        <w:rPr>
          <w:rFonts w:ascii="Verdana" w:hAnsi="Verdana" w:cstheme="minorHAnsi"/>
          <w:sz w:val="24"/>
          <w:szCs w:val="24"/>
        </w:rPr>
        <w:t>Adiantamento a clientes.</w:t>
      </w:r>
    </w:p>
    <w:p w:rsidR="006D563F" w:rsidRPr="00497148" w:rsidRDefault="006D563F" w:rsidP="00497148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sectPr w:rsidR="006D563F" w:rsidRPr="00497148" w:rsidSect="00D549D7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3283"/>
    <w:multiLevelType w:val="hybridMultilevel"/>
    <w:tmpl w:val="E6E6B9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528C7"/>
    <w:multiLevelType w:val="hybridMultilevel"/>
    <w:tmpl w:val="19F080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75CC4"/>
    <w:multiLevelType w:val="hybridMultilevel"/>
    <w:tmpl w:val="36163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B24D5"/>
    <w:multiLevelType w:val="hybridMultilevel"/>
    <w:tmpl w:val="8D00D0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81BB8"/>
    <w:multiLevelType w:val="hybridMultilevel"/>
    <w:tmpl w:val="1638CD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4685E"/>
    <w:multiLevelType w:val="hybridMultilevel"/>
    <w:tmpl w:val="C3F07BE2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F82669A"/>
    <w:multiLevelType w:val="hybridMultilevel"/>
    <w:tmpl w:val="82D21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97BF5"/>
    <w:multiLevelType w:val="hybridMultilevel"/>
    <w:tmpl w:val="75966B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C6A30"/>
    <w:multiLevelType w:val="hybridMultilevel"/>
    <w:tmpl w:val="E3F4CE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16118"/>
    <w:multiLevelType w:val="hybridMultilevel"/>
    <w:tmpl w:val="2A36B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57EEC"/>
    <w:multiLevelType w:val="hybridMultilevel"/>
    <w:tmpl w:val="D1621230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287D0878"/>
    <w:multiLevelType w:val="hybridMultilevel"/>
    <w:tmpl w:val="1FEC22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0625D"/>
    <w:multiLevelType w:val="hybridMultilevel"/>
    <w:tmpl w:val="8E4C6C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C0B23"/>
    <w:multiLevelType w:val="hybridMultilevel"/>
    <w:tmpl w:val="FCEEF7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107BA6"/>
    <w:multiLevelType w:val="hybridMultilevel"/>
    <w:tmpl w:val="CDF496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9B2ACF"/>
    <w:multiLevelType w:val="hybridMultilevel"/>
    <w:tmpl w:val="86B0A374"/>
    <w:lvl w:ilvl="0" w:tplc="BEFE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34BA8"/>
    <w:multiLevelType w:val="hybridMultilevel"/>
    <w:tmpl w:val="75966B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9190F"/>
    <w:multiLevelType w:val="hybridMultilevel"/>
    <w:tmpl w:val="FE385A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DF51A7"/>
    <w:multiLevelType w:val="hybridMultilevel"/>
    <w:tmpl w:val="65D416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C15088"/>
    <w:multiLevelType w:val="hybridMultilevel"/>
    <w:tmpl w:val="955A09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33926"/>
    <w:multiLevelType w:val="hybridMultilevel"/>
    <w:tmpl w:val="626E860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DE0034"/>
    <w:multiLevelType w:val="hybridMultilevel"/>
    <w:tmpl w:val="CD76C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07163A"/>
    <w:multiLevelType w:val="hybridMultilevel"/>
    <w:tmpl w:val="BCE2A6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9B367C"/>
    <w:multiLevelType w:val="hybridMultilevel"/>
    <w:tmpl w:val="8AAEB40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357761E"/>
    <w:multiLevelType w:val="hybridMultilevel"/>
    <w:tmpl w:val="D8003B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C86B2B"/>
    <w:multiLevelType w:val="hybridMultilevel"/>
    <w:tmpl w:val="0FB265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713E11"/>
    <w:multiLevelType w:val="hybridMultilevel"/>
    <w:tmpl w:val="4CC48434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5C031DCA"/>
    <w:multiLevelType w:val="hybridMultilevel"/>
    <w:tmpl w:val="16F61A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1C549D"/>
    <w:multiLevelType w:val="hybridMultilevel"/>
    <w:tmpl w:val="C28CEE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5C0E70"/>
    <w:multiLevelType w:val="hybridMultilevel"/>
    <w:tmpl w:val="4552BD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AB7784"/>
    <w:multiLevelType w:val="hybridMultilevel"/>
    <w:tmpl w:val="927E90A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0320F25"/>
    <w:multiLevelType w:val="hybridMultilevel"/>
    <w:tmpl w:val="E00E1B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D32106"/>
    <w:multiLevelType w:val="hybridMultilevel"/>
    <w:tmpl w:val="540CDA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834D21"/>
    <w:multiLevelType w:val="hybridMultilevel"/>
    <w:tmpl w:val="531CB7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747C53"/>
    <w:multiLevelType w:val="hybridMultilevel"/>
    <w:tmpl w:val="2A36B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F92AF2"/>
    <w:multiLevelType w:val="hybridMultilevel"/>
    <w:tmpl w:val="850A33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2C1CD9"/>
    <w:multiLevelType w:val="hybridMultilevel"/>
    <w:tmpl w:val="EF5A1A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34795A"/>
    <w:multiLevelType w:val="hybridMultilevel"/>
    <w:tmpl w:val="59B868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3"/>
  </w:num>
  <w:num w:numId="3">
    <w:abstractNumId w:val="16"/>
  </w:num>
  <w:num w:numId="4">
    <w:abstractNumId w:val="2"/>
  </w:num>
  <w:num w:numId="5">
    <w:abstractNumId w:val="9"/>
  </w:num>
  <w:num w:numId="6">
    <w:abstractNumId w:val="13"/>
  </w:num>
  <w:num w:numId="7">
    <w:abstractNumId w:val="18"/>
  </w:num>
  <w:num w:numId="8">
    <w:abstractNumId w:val="5"/>
  </w:num>
  <w:num w:numId="9">
    <w:abstractNumId w:val="34"/>
  </w:num>
  <w:num w:numId="10">
    <w:abstractNumId w:val="26"/>
  </w:num>
  <w:num w:numId="11">
    <w:abstractNumId w:val="11"/>
  </w:num>
  <w:num w:numId="12">
    <w:abstractNumId w:val="22"/>
  </w:num>
  <w:num w:numId="13">
    <w:abstractNumId w:val="10"/>
  </w:num>
  <w:num w:numId="14">
    <w:abstractNumId w:val="23"/>
  </w:num>
  <w:num w:numId="15">
    <w:abstractNumId w:val="31"/>
  </w:num>
  <w:num w:numId="16">
    <w:abstractNumId w:val="32"/>
  </w:num>
  <w:num w:numId="17">
    <w:abstractNumId w:val="15"/>
  </w:num>
  <w:num w:numId="18">
    <w:abstractNumId w:val="0"/>
  </w:num>
  <w:num w:numId="19">
    <w:abstractNumId w:val="24"/>
  </w:num>
  <w:num w:numId="20">
    <w:abstractNumId w:val="19"/>
  </w:num>
  <w:num w:numId="21">
    <w:abstractNumId w:val="27"/>
  </w:num>
  <w:num w:numId="22">
    <w:abstractNumId w:val="37"/>
  </w:num>
  <w:num w:numId="23">
    <w:abstractNumId w:val="25"/>
  </w:num>
  <w:num w:numId="24">
    <w:abstractNumId w:val="7"/>
  </w:num>
  <w:num w:numId="25">
    <w:abstractNumId w:val="28"/>
  </w:num>
  <w:num w:numId="26">
    <w:abstractNumId w:val="3"/>
  </w:num>
  <w:num w:numId="27">
    <w:abstractNumId w:val="14"/>
  </w:num>
  <w:num w:numId="28">
    <w:abstractNumId w:val="1"/>
  </w:num>
  <w:num w:numId="29">
    <w:abstractNumId w:val="30"/>
  </w:num>
  <w:num w:numId="30">
    <w:abstractNumId w:val="20"/>
  </w:num>
  <w:num w:numId="31">
    <w:abstractNumId w:val="12"/>
  </w:num>
  <w:num w:numId="32">
    <w:abstractNumId w:val="4"/>
  </w:num>
  <w:num w:numId="33">
    <w:abstractNumId w:val="35"/>
  </w:num>
  <w:num w:numId="34">
    <w:abstractNumId w:val="29"/>
  </w:num>
  <w:num w:numId="35">
    <w:abstractNumId w:val="36"/>
  </w:num>
  <w:num w:numId="36">
    <w:abstractNumId w:val="17"/>
  </w:num>
  <w:num w:numId="37">
    <w:abstractNumId w:val="21"/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474FF"/>
    <w:rsid w:val="00006E52"/>
    <w:rsid w:val="00013EE0"/>
    <w:rsid w:val="000235F1"/>
    <w:rsid w:val="00025468"/>
    <w:rsid w:val="00051DCA"/>
    <w:rsid w:val="00053109"/>
    <w:rsid w:val="00080183"/>
    <w:rsid w:val="000A43BF"/>
    <w:rsid w:val="000B253D"/>
    <w:rsid w:val="000B74D7"/>
    <w:rsid w:val="000D5C0A"/>
    <w:rsid w:val="00104953"/>
    <w:rsid w:val="001144A4"/>
    <w:rsid w:val="00131540"/>
    <w:rsid w:val="0015136D"/>
    <w:rsid w:val="00165522"/>
    <w:rsid w:val="00166FF2"/>
    <w:rsid w:val="0016706A"/>
    <w:rsid w:val="00195646"/>
    <w:rsid w:val="001B0AB4"/>
    <w:rsid w:val="001C68A6"/>
    <w:rsid w:val="001D2D37"/>
    <w:rsid w:val="001F357F"/>
    <w:rsid w:val="0020068B"/>
    <w:rsid w:val="00200D12"/>
    <w:rsid w:val="00204FFB"/>
    <w:rsid w:val="00215EA3"/>
    <w:rsid w:val="00217690"/>
    <w:rsid w:val="002240C0"/>
    <w:rsid w:val="00235100"/>
    <w:rsid w:val="0024144F"/>
    <w:rsid w:val="00255299"/>
    <w:rsid w:val="0026645C"/>
    <w:rsid w:val="002703D9"/>
    <w:rsid w:val="00275714"/>
    <w:rsid w:val="00276759"/>
    <w:rsid w:val="00282950"/>
    <w:rsid w:val="002D2AA4"/>
    <w:rsid w:val="002D537E"/>
    <w:rsid w:val="002E4846"/>
    <w:rsid w:val="002F4D85"/>
    <w:rsid w:val="002F51AD"/>
    <w:rsid w:val="002F5652"/>
    <w:rsid w:val="0030434F"/>
    <w:rsid w:val="00320AED"/>
    <w:rsid w:val="00370C8A"/>
    <w:rsid w:val="00380931"/>
    <w:rsid w:val="0039763C"/>
    <w:rsid w:val="003E7A97"/>
    <w:rsid w:val="003E7E59"/>
    <w:rsid w:val="003F5BB3"/>
    <w:rsid w:val="004041CB"/>
    <w:rsid w:val="00427825"/>
    <w:rsid w:val="00445B9F"/>
    <w:rsid w:val="00451EAA"/>
    <w:rsid w:val="00466CF8"/>
    <w:rsid w:val="004720FD"/>
    <w:rsid w:val="00482B2B"/>
    <w:rsid w:val="004855AB"/>
    <w:rsid w:val="00487234"/>
    <w:rsid w:val="00497148"/>
    <w:rsid w:val="004A3CB6"/>
    <w:rsid w:val="004B5D14"/>
    <w:rsid w:val="004C5BD8"/>
    <w:rsid w:val="004D11CC"/>
    <w:rsid w:val="004E23CB"/>
    <w:rsid w:val="00501111"/>
    <w:rsid w:val="00502C8B"/>
    <w:rsid w:val="00514144"/>
    <w:rsid w:val="00520B35"/>
    <w:rsid w:val="00530914"/>
    <w:rsid w:val="0053311C"/>
    <w:rsid w:val="005342F8"/>
    <w:rsid w:val="00542BC5"/>
    <w:rsid w:val="00545C42"/>
    <w:rsid w:val="00547C24"/>
    <w:rsid w:val="005504B4"/>
    <w:rsid w:val="0056315D"/>
    <w:rsid w:val="00572930"/>
    <w:rsid w:val="00581D2F"/>
    <w:rsid w:val="00586E33"/>
    <w:rsid w:val="005A28F2"/>
    <w:rsid w:val="005B11E2"/>
    <w:rsid w:val="005B39E8"/>
    <w:rsid w:val="005B7D67"/>
    <w:rsid w:val="005C2669"/>
    <w:rsid w:val="005C2FAF"/>
    <w:rsid w:val="005D3411"/>
    <w:rsid w:val="005E3FAE"/>
    <w:rsid w:val="00637540"/>
    <w:rsid w:val="00653F80"/>
    <w:rsid w:val="00673F54"/>
    <w:rsid w:val="00677171"/>
    <w:rsid w:val="006779BA"/>
    <w:rsid w:val="00681E2C"/>
    <w:rsid w:val="00694159"/>
    <w:rsid w:val="006A01F5"/>
    <w:rsid w:val="006A44A9"/>
    <w:rsid w:val="006B77DA"/>
    <w:rsid w:val="006D563F"/>
    <w:rsid w:val="006E13FB"/>
    <w:rsid w:val="006E1410"/>
    <w:rsid w:val="006E509E"/>
    <w:rsid w:val="007123F6"/>
    <w:rsid w:val="0071341C"/>
    <w:rsid w:val="00715992"/>
    <w:rsid w:val="00734AD2"/>
    <w:rsid w:val="0073760B"/>
    <w:rsid w:val="007376C5"/>
    <w:rsid w:val="00737F9C"/>
    <w:rsid w:val="007474FF"/>
    <w:rsid w:val="0076335A"/>
    <w:rsid w:val="00782748"/>
    <w:rsid w:val="00785DDE"/>
    <w:rsid w:val="007862E9"/>
    <w:rsid w:val="00786909"/>
    <w:rsid w:val="00793784"/>
    <w:rsid w:val="007B4EE5"/>
    <w:rsid w:val="007D1E75"/>
    <w:rsid w:val="007D6A68"/>
    <w:rsid w:val="007D7156"/>
    <w:rsid w:val="007E3616"/>
    <w:rsid w:val="007E6716"/>
    <w:rsid w:val="007F0B7F"/>
    <w:rsid w:val="00804BF9"/>
    <w:rsid w:val="008103D6"/>
    <w:rsid w:val="00811336"/>
    <w:rsid w:val="00815F23"/>
    <w:rsid w:val="00840D0B"/>
    <w:rsid w:val="00840DF8"/>
    <w:rsid w:val="00845998"/>
    <w:rsid w:val="008524C4"/>
    <w:rsid w:val="00860077"/>
    <w:rsid w:val="008613E4"/>
    <w:rsid w:val="0086554A"/>
    <w:rsid w:val="008670B0"/>
    <w:rsid w:val="00867168"/>
    <w:rsid w:val="00867895"/>
    <w:rsid w:val="00870E6F"/>
    <w:rsid w:val="008773EE"/>
    <w:rsid w:val="00891FC5"/>
    <w:rsid w:val="00894BC9"/>
    <w:rsid w:val="008973F7"/>
    <w:rsid w:val="008A0942"/>
    <w:rsid w:val="008B2D30"/>
    <w:rsid w:val="008B4893"/>
    <w:rsid w:val="008D099A"/>
    <w:rsid w:val="008E1C79"/>
    <w:rsid w:val="008E570A"/>
    <w:rsid w:val="00907DC4"/>
    <w:rsid w:val="00911A84"/>
    <w:rsid w:val="00915783"/>
    <w:rsid w:val="00917790"/>
    <w:rsid w:val="00920C49"/>
    <w:rsid w:val="00931E5E"/>
    <w:rsid w:val="00947DBB"/>
    <w:rsid w:val="00963F6D"/>
    <w:rsid w:val="00980A46"/>
    <w:rsid w:val="0098508B"/>
    <w:rsid w:val="0099546F"/>
    <w:rsid w:val="00997050"/>
    <w:rsid w:val="009C5A28"/>
    <w:rsid w:val="009C6A6C"/>
    <w:rsid w:val="009D5B4A"/>
    <w:rsid w:val="009F590C"/>
    <w:rsid w:val="00A212D4"/>
    <w:rsid w:val="00A328C6"/>
    <w:rsid w:val="00A44601"/>
    <w:rsid w:val="00A449A3"/>
    <w:rsid w:val="00A50C96"/>
    <w:rsid w:val="00A615ED"/>
    <w:rsid w:val="00A66D48"/>
    <w:rsid w:val="00A71820"/>
    <w:rsid w:val="00A875FE"/>
    <w:rsid w:val="00A92613"/>
    <w:rsid w:val="00AA2696"/>
    <w:rsid w:val="00AA3C9A"/>
    <w:rsid w:val="00AB691E"/>
    <w:rsid w:val="00AC2CA5"/>
    <w:rsid w:val="00AD7275"/>
    <w:rsid w:val="00AF456E"/>
    <w:rsid w:val="00B0286B"/>
    <w:rsid w:val="00B02A9E"/>
    <w:rsid w:val="00B333FB"/>
    <w:rsid w:val="00B3372F"/>
    <w:rsid w:val="00B35477"/>
    <w:rsid w:val="00B56AB9"/>
    <w:rsid w:val="00B60074"/>
    <w:rsid w:val="00B63A17"/>
    <w:rsid w:val="00B70D5F"/>
    <w:rsid w:val="00B82730"/>
    <w:rsid w:val="00BB535B"/>
    <w:rsid w:val="00BC5070"/>
    <w:rsid w:val="00BC7AF5"/>
    <w:rsid w:val="00BF062E"/>
    <w:rsid w:val="00BF606B"/>
    <w:rsid w:val="00C054CF"/>
    <w:rsid w:val="00C142D0"/>
    <w:rsid w:val="00C24869"/>
    <w:rsid w:val="00C83B70"/>
    <w:rsid w:val="00C91328"/>
    <w:rsid w:val="00C91EDF"/>
    <w:rsid w:val="00C947D8"/>
    <w:rsid w:val="00CA6EA7"/>
    <w:rsid w:val="00CB7DB2"/>
    <w:rsid w:val="00CD01A6"/>
    <w:rsid w:val="00CE2419"/>
    <w:rsid w:val="00CE4C55"/>
    <w:rsid w:val="00CE561D"/>
    <w:rsid w:val="00CE7B20"/>
    <w:rsid w:val="00D069FC"/>
    <w:rsid w:val="00D0785A"/>
    <w:rsid w:val="00D175A1"/>
    <w:rsid w:val="00D27A7A"/>
    <w:rsid w:val="00D31C20"/>
    <w:rsid w:val="00D411FF"/>
    <w:rsid w:val="00D436FB"/>
    <w:rsid w:val="00D5062E"/>
    <w:rsid w:val="00D549D7"/>
    <w:rsid w:val="00D74111"/>
    <w:rsid w:val="00D81D94"/>
    <w:rsid w:val="00D82AF1"/>
    <w:rsid w:val="00D86F81"/>
    <w:rsid w:val="00DA156E"/>
    <w:rsid w:val="00DA17C5"/>
    <w:rsid w:val="00DA516F"/>
    <w:rsid w:val="00DB0FBC"/>
    <w:rsid w:val="00DB47F9"/>
    <w:rsid w:val="00DB7522"/>
    <w:rsid w:val="00DC5A4C"/>
    <w:rsid w:val="00DE39BF"/>
    <w:rsid w:val="00DF7B37"/>
    <w:rsid w:val="00E02218"/>
    <w:rsid w:val="00E1010C"/>
    <w:rsid w:val="00E22EF7"/>
    <w:rsid w:val="00E4270F"/>
    <w:rsid w:val="00E45B4B"/>
    <w:rsid w:val="00E8467A"/>
    <w:rsid w:val="00E914C5"/>
    <w:rsid w:val="00E925B1"/>
    <w:rsid w:val="00E9675A"/>
    <w:rsid w:val="00E97AB5"/>
    <w:rsid w:val="00EA3B1A"/>
    <w:rsid w:val="00EA5960"/>
    <w:rsid w:val="00EB347C"/>
    <w:rsid w:val="00EC1556"/>
    <w:rsid w:val="00EC2B13"/>
    <w:rsid w:val="00EC2B99"/>
    <w:rsid w:val="00EC672A"/>
    <w:rsid w:val="00ED1D2A"/>
    <w:rsid w:val="00ED4768"/>
    <w:rsid w:val="00EE2F11"/>
    <w:rsid w:val="00F0662F"/>
    <w:rsid w:val="00F10781"/>
    <w:rsid w:val="00F25EEF"/>
    <w:rsid w:val="00F37BB5"/>
    <w:rsid w:val="00F80249"/>
    <w:rsid w:val="00F92C23"/>
    <w:rsid w:val="00FA7158"/>
    <w:rsid w:val="00FD336F"/>
    <w:rsid w:val="00FD6D99"/>
    <w:rsid w:val="00FE0EB3"/>
    <w:rsid w:val="00FE188C"/>
    <w:rsid w:val="00FE49DC"/>
    <w:rsid w:val="00FE5397"/>
    <w:rsid w:val="00FF2C06"/>
    <w:rsid w:val="00FF4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5646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A449A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0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5E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adeMdia1-nfase1">
    <w:name w:val="Medium Grid 1 Accent 1"/>
    <w:basedOn w:val="Tabelanormal"/>
    <w:uiPriority w:val="67"/>
    <w:rsid w:val="00502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F65BB-FB00-47D3-BBC1-F1E780412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1272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Ferretti</dc:creator>
  <cp:lastModifiedBy>fabia</cp:lastModifiedBy>
  <cp:revision>27</cp:revision>
  <dcterms:created xsi:type="dcterms:W3CDTF">2010-06-22T19:12:00Z</dcterms:created>
  <dcterms:modified xsi:type="dcterms:W3CDTF">2010-06-23T19:04:00Z</dcterms:modified>
</cp:coreProperties>
</file>