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48" w:rsidRPr="00445A48" w:rsidRDefault="00445A48" w:rsidP="00B4128C">
      <w:pPr>
        <w:rPr>
          <w:b/>
        </w:rPr>
      </w:pPr>
      <w:r w:rsidRPr="00445A48">
        <w:rPr>
          <w:b/>
        </w:rPr>
        <w:t>Hospital Sem Fins Lucrativos</w:t>
      </w:r>
    </w:p>
    <w:p w:rsidR="00B4128C" w:rsidRPr="00445A48" w:rsidRDefault="00B4128C" w:rsidP="00B4128C">
      <w:pPr>
        <w:pStyle w:val="PargrafodaLista"/>
        <w:numPr>
          <w:ilvl w:val="0"/>
          <w:numId w:val="1"/>
        </w:numPr>
        <w:rPr>
          <w:i/>
        </w:rPr>
      </w:pPr>
      <w:r w:rsidRPr="00445A48">
        <w:rPr>
          <w:i/>
        </w:rPr>
        <w:t>Objetivo:</w:t>
      </w:r>
    </w:p>
    <w:p w:rsidR="00B4128C" w:rsidRDefault="00B4128C" w:rsidP="00B4128C">
      <w:pPr>
        <w:pStyle w:val="PargrafodaLista"/>
      </w:pPr>
      <w:r>
        <w:t>- Produzir um relatório anual menor, mais simples e fácil leitura, mostrando os benefícios da pesquisa</w:t>
      </w:r>
    </w:p>
    <w:p w:rsidR="00B4128C" w:rsidRDefault="00B4128C" w:rsidP="00B4128C">
      <w:pPr>
        <w:pStyle w:val="PargrafodaLista"/>
      </w:pPr>
      <w:r>
        <w:t>- Utilizar o relatório para informar os depositários antigos e em potencial sobre os avanços do centro</w:t>
      </w:r>
    </w:p>
    <w:p w:rsidR="00B4128C" w:rsidRDefault="00B4128C" w:rsidP="00B4128C">
      <w:pPr>
        <w:pStyle w:val="PargrafodaLista"/>
      </w:pPr>
      <w:r>
        <w:t xml:space="preserve">- Cerca de </w:t>
      </w:r>
      <w:proofErr w:type="gramStart"/>
      <w:r>
        <w:t>5</w:t>
      </w:r>
      <w:proofErr w:type="gramEnd"/>
      <w:r>
        <w:t xml:space="preserve"> milhões de copias precisará ser impressas com o objetivo de conseguir maior quantidade de doações</w:t>
      </w:r>
    </w:p>
    <w:p w:rsidR="00B4128C" w:rsidRDefault="00B4128C" w:rsidP="00B4128C">
      <w:pPr>
        <w:pStyle w:val="PargrafodaLista"/>
      </w:pPr>
    </w:p>
    <w:p w:rsidR="00B4128C" w:rsidRPr="00445A48" w:rsidRDefault="00B4128C" w:rsidP="00B4128C">
      <w:pPr>
        <w:pStyle w:val="PargrafodaLista"/>
        <w:numPr>
          <w:ilvl w:val="0"/>
          <w:numId w:val="1"/>
        </w:numPr>
        <w:rPr>
          <w:i/>
        </w:rPr>
      </w:pPr>
      <w:r w:rsidRPr="00445A48">
        <w:rPr>
          <w:i/>
        </w:rPr>
        <w:t>Etapas:</w:t>
      </w:r>
    </w:p>
    <w:p w:rsidR="00B4128C" w:rsidRDefault="00B4128C" w:rsidP="00B4128C">
      <w:r>
        <w:t>A - Criar um relatório com informações básicas</w:t>
      </w:r>
    </w:p>
    <w:p w:rsidR="00B4128C" w:rsidRDefault="00B4128C" w:rsidP="00B4128C">
      <w:r>
        <w:t>B- incluir fotos dos hospitais clinica e instituições de caridade.</w:t>
      </w:r>
    </w:p>
    <w:p w:rsidR="00B4128C" w:rsidRDefault="00B4128C" w:rsidP="00B4128C">
      <w:r>
        <w:t>C- recolher depoimentos dos pacientes beneficiados com as pesquisas</w:t>
      </w:r>
    </w:p>
    <w:p w:rsidR="00B4128C" w:rsidRDefault="00B4128C" w:rsidP="00B4128C">
      <w:r>
        <w:t>D- escolher a melhor proposta de Design de impressão junto aos fornecedores</w:t>
      </w:r>
    </w:p>
    <w:p w:rsidR="00B4128C" w:rsidRDefault="00B4128C" w:rsidP="00B4128C">
      <w:r>
        <w:t>E – montagem final do relatório</w:t>
      </w:r>
    </w:p>
    <w:p w:rsidR="00B4128C" w:rsidRDefault="00B4128C" w:rsidP="00B4128C">
      <w:r>
        <w:t>F – expedição do material</w:t>
      </w:r>
    </w:p>
    <w:p w:rsidR="00B4128C" w:rsidRDefault="00B4128C" w:rsidP="00B4128C">
      <w:pPr>
        <w:pStyle w:val="PargrafodaLista"/>
      </w:pPr>
    </w:p>
    <w:tbl>
      <w:tblPr>
        <w:tblW w:w="9305" w:type="dxa"/>
        <w:tblInd w:w="-398" w:type="dxa"/>
        <w:tblCellMar>
          <w:left w:w="70" w:type="dxa"/>
          <w:right w:w="70" w:type="dxa"/>
        </w:tblCellMar>
        <w:tblLook w:val="04A0"/>
      </w:tblPr>
      <w:tblGrid>
        <w:gridCol w:w="3325"/>
        <w:gridCol w:w="1280"/>
        <w:gridCol w:w="1360"/>
        <w:gridCol w:w="3340"/>
      </w:tblGrid>
      <w:tr w:rsidR="00052BA0" w:rsidRPr="00052BA0" w:rsidTr="00052BA0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Designação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Duração dias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Atividades precedentes imediatas</w:t>
            </w:r>
          </w:p>
        </w:tc>
      </w:tr>
      <w:tr w:rsidR="00052BA0" w:rsidRPr="00052BA0" w:rsidTr="00052BA0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Relatório básico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Nenhuma</w:t>
            </w:r>
          </w:p>
        </w:tc>
      </w:tr>
      <w:tr w:rsidR="00052BA0" w:rsidRPr="00052BA0" w:rsidTr="00052BA0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Incluir fotos dos hospitais, clinicas</w:t>
            </w:r>
            <w:proofErr w:type="gramStart"/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e instituições de caridade.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</w:p>
        </w:tc>
      </w:tr>
      <w:tr w:rsidR="00052BA0" w:rsidRPr="00052BA0" w:rsidTr="00052BA0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Recolher depoimentos dos pacientes beneficiados com as pesquisas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</w:p>
        </w:tc>
      </w:tr>
      <w:tr w:rsidR="00052BA0" w:rsidRPr="00052BA0" w:rsidTr="00052BA0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Escolher a melhor proposta de Design de impressão junto aos fornecedores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Designação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BC</w:t>
            </w:r>
          </w:p>
        </w:tc>
      </w:tr>
      <w:tr w:rsidR="00052BA0" w:rsidRPr="00052BA0" w:rsidTr="00052BA0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Montagem final do relatório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D</w:t>
            </w:r>
          </w:p>
        </w:tc>
      </w:tr>
      <w:tr w:rsidR="00052BA0" w:rsidRPr="00052BA0" w:rsidTr="00052BA0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Expedição do material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A0" w:rsidRPr="00052BA0" w:rsidRDefault="00052BA0" w:rsidP="00052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52BA0">
              <w:rPr>
                <w:rFonts w:ascii="Calibri" w:eastAsia="Times New Roman" w:hAnsi="Calibri" w:cs="Times New Roman"/>
                <w:color w:val="000000"/>
                <w:lang w:eastAsia="pt-BR"/>
              </w:rPr>
              <w:t>E</w:t>
            </w:r>
          </w:p>
        </w:tc>
      </w:tr>
    </w:tbl>
    <w:p w:rsidR="00B4128C" w:rsidRDefault="00B4128C"/>
    <w:p w:rsidR="00052BA0" w:rsidRDefault="00052BA0"/>
    <w:p w:rsidR="00052BA0" w:rsidRDefault="00052BA0" w:rsidP="00052BA0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334.2pt;margin-top:23.4pt;width:27pt;height:21.3pt;z-index:251694080" stroked="f">
            <v:textbox style="mso-next-textbox:#_x0000_s1086">
              <w:txbxContent>
                <w:p w:rsidR="00052BA0" w:rsidRPr="00E63B40" w:rsidRDefault="00052BA0" w:rsidP="00052BA0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32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6" type="#_x0000_t202" style="position:absolute;margin-left:-36.3pt;margin-top:17.7pt;width:38.25pt;height:21.3pt;z-index:251663360" stroked="f">
            <v:textbox style="mso-next-textbox:#_x0000_s1056">
              <w:txbxContent>
                <w:p w:rsidR="00052BA0" w:rsidRPr="00E65951" w:rsidRDefault="00052BA0" w:rsidP="00052BA0">
                  <w:pPr>
                    <w:rPr>
                      <w:rFonts w:ascii="Verdana" w:hAnsi="Verdana"/>
                    </w:rPr>
                  </w:pPr>
                  <w:proofErr w:type="gramStart"/>
                  <w:r w:rsidRPr="00E65951">
                    <w:rPr>
                      <w:rFonts w:ascii="Verdana" w:hAnsi="Verdana"/>
                    </w:rPr>
                    <w:t>A</w:t>
                  </w:r>
                  <w:r>
                    <w:rPr>
                      <w:rFonts w:ascii="Verdana" w:hAnsi="Verdana"/>
                    </w:rPr>
                    <w:t>,</w:t>
                  </w:r>
                  <w:proofErr w:type="gramEnd"/>
                  <w:r>
                    <w:rPr>
                      <w:rFonts w:ascii="Verdana" w:hAnsi="Verdana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3" type="#_x0000_t202" style="position:absolute;margin-left:85.2pt;margin-top:2.1pt;width:27pt;height:21.3pt;z-index:251691008" stroked="f">
            <v:textbox style="mso-next-textbox:#_x0000_s1083">
              <w:txbxContent>
                <w:p w:rsidR="00052BA0" w:rsidRPr="00E63B40" w:rsidRDefault="00052BA0" w:rsidP="00052BA0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1" type="#_x0000_t202" style="position:absolute;margin-left:17.7pt;margin-top:8.7pt;width:19.5pt;height:21.3pt;z-index:251688960" stroked="f">
            <v:textbox style="mso-next-textbox:#_x0000_s1081">
              <w:txbxContent>
                <w:p w:rsidR="00052BA0" w:rsidRPr="00E63B40" w:rsidRDefault="00052BA0" w:rsidP="00052BA0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5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0" type="#_x0000_t202" style="position:absolute;margin-left:-66.3pt;margin-top:13.8pt;width:19.5pt;height:21.3pt;z-index:251687936" stroked="f">
            <v:textbox style="mso-next-textbox:#_x0000_s1080">
              <w:txbxContent>
                <w:p w:rsidR="00052BA0" w:rsidRPr="00E63B40" w:rsidRDefault="00052BA0" w:rsidP="00052BA0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0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69" type="#_x0000_t202" style="position:absolute;margin-left:126.45pt;margin-top:17.7pt;width:32.7pt;height:21.3pt;z-index:251676672" stroked="f">
            <v:textbox style="mso-next-textbox:#_x0000_s1069">
              <w:txbxContent>
                <w:p w:rsidR="00052BA0" w:rsidRPr="00E65951" w:rsidRDefault="00052BA0" w:rsidP="00052BA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D6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61" type="#_x0000_t202" style="position:absolute;margin-left:37.2pt;margin-top:17.7pt;width:43.5pt;height:21.3pt;z-index:251668480" stroked="f">
            <v:textbox style="mso-next-textbox:#_x0000_s1061">
              <w:txbxContent>
                <w:p w:rsidR="00052BA0" w:rsidRPr="00E65951" w:rsidRDefault="00052BA0" w:rsidP="00052BA0">
                  <w:pPr>
                    <w:rPr>
                      <w:rFonts w:ascii="Verdana" w:hAnsi="Verdana"/>
                    </w:rPr>
                  </w:pPr>
                  <w:proofErr w:type="gramStart"/>
                  <w:r>
                    <w:rPr>
                      <w:rFonts w:ascii="Verdana" w:hAnsi="Verdana"/>
                    </w:rPr>
                    <w:t>B,</w:t>
                  </w:r>
                  <w:proofErr w:type="gramEnd"/>
                  <w:r>
                    <w:rPr>
                      <w:rFonts w:ascii="Verdana" w:hAnsi="Verdana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oval id="_x0000_s1066" style="position:absolute;margin-left:80.7pt;margin-top:23.4pt;width:34.95pt;height:36.3pt;z-index:251673600"/>
        </w:pict>
      </w:r>
    </w:p>
    <w:p w:rsidR="00052BA0" w:rsidRPr="001C7F45" w:rsidRDefault="00052BA0" w:rsidP="00052BA0">
      <w:pPr>
        <w:tabs>
          <w:tab w:val="left" w:pos="765"/>
          <w:tab w:val="left" w:pos="1860"/>
        </w:tabs>
        <w:rPr>
          <w:noProof/>
          <w:lang w:eastAsia="pt-BR"/>
        </w:rPr>
      </w:pPr>
      <w:r>
        <w:rPr>
          <w:noProof/>
          <w:lang w:eastAsia="pt-BR"/>
        </w:rPr>
        <w:pict>
          <v:shape id="_x0000_s1085" type="#_x0000_t202" style="position:absolute;margin-left:258.45pt;margin-top:.95pt;width:27pt;height:21.3pt;z-index:251693056" stroked="f">
            <v:textbox style="mso-next-textbox:#_x0000_s1085">
              <w:txbxContent>
                <w:p w:rsidR="00052BA0" w:rsidRPr="00E63B40" w:rsidRDefault="00052BA0" w:rsidP="00052BA0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84" type="#_x0000_t202" style="position:absolute;margin-left:176.7pt;margin-top:1.7pt;width:27pt;height:21.3pt;z-index:251692032" stroked="f">
            <v:textbox style="mso-next-textbox:#_x0000_s1084">
              <w:txbxContent>
                <w:p w:rsidR="00052BA0" w:rsidRPr="00E63B40" w:rsidRDefault="00052BA0" w:rsidP="00052BA0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9" type="#_x0000_t202" style="position:absolute;margin-left:285.45pt;margin-top:18.5pt;width:36.75pt;height:21.3pt;z-index:251686912" stroked="f">
            <v:textbox style="mso-next-textbox:#_x0000_s1079">
              <w:txbxContent>
                <w:p w:rsidR="00052BA0" w:rsidRPr="00E65951" w:rsidRDefault="00052BA0" w:rsidP="00052BA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F, </w:t>
                  </w:r>
                  <w:proofErr w:type="gramStart"/>
                  <w:r>
                    <w:rPr>
                      <w:rFonts w:ascii="Verdana" w:hAnsi="Verdana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3" type="#_x0000_t202" style="position:absolute;margin-left:199.2pt;margin-top:18.5pt;width:36.75pt;height:21.3pt;z-index:251680768" stroked="f">
            <v:textbox style="mso-next-textbox:#_x0000_s1073">
              <w:txbxContent>
                <w:p w:rsidR="00052BA0" w:rsidRPr="00E65951" w:rsidRDefault="00052BA0" w:rsidP="00052BA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E, </w:t>
                  </w:r>
                  <w:proofErr w:type="gramStart"/>
                  <w:r>
                    <w:rPr>
                      <w:rFonts w:ascii="Verdana" w:hAnsi="Verdana"/>
                    </w:rPr>
                    <w:t>6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15.65pt;margin-top:13.55pt;width:43.5pt;height:16.5pt;z-index:251675648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67" type="#_x0000_t202" style="position:absolute;margin-left:85.2pt;margin-top:4.55pt;width:20.25pt;height:20.4pt;z-index:251674624" stroked="f">
            <v:textbox style="mso-next-textbox:#_x0000_s1067">
              <w:txbxContent>
                <w:p w:rsidR="00052BA0" w:rsidRPr="00805CDA" w:rsidRDefault="00052BA0" w:rsidP="00052B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60" type="#_x0000_t32" style="position:absolute;margin-left:37.2pt;margin-top:18.5pt;width:43.5pt;height:.75pt;flip:y;z-index:251667456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59" type="#_x0000_t202" style="position:absolute;margin-left:10.95pt;margin-top:13.55pt;width:21pt;height:16.5pt;z-index:251666432" stroked="f">
            <v:textbox style="mso-next-textbox:#_x0000_s1059">
              <w:txbxContent>
                <w:p w:rsidR="00052BA0" w:rsidRPr="001C7F45" w:rsidRDefault="00052BA0" w:rsidP="00052B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 w:rsidRPr="001C7F45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oval id="_x0000_s1058" style="position:absolute;margin-left:7.2pt;margin-top:9.65pt;width:30pt;height:25.5pt;z-index:251665408"/>
        </w:pict>
      </w:r>
      <w:r>
        <w:rPr>
          <w:noProof/>
          <w:lang w:eastAsia="pt-BR"/>
        </w:rPr>
        <w:pict>
          <v:shape id="_x0000_s1055" type="#_x0000_t32" style="position:absolute;margin-left:-36.3pt;margin-top:22.25pt;width:43.5pt;height:.75pt;flip:y;z-index:251662336" o:connectortype="straight">
            <v:stroke endarrow="block"/>
          </v:shape>
        </w:pict>
      </w:r>
      <w:r>
        <w:rPr>
          <w:noProof/>
          <w:lang w:eastAsia="pt-BR"/>
        </w:rPr>
        <w:pict>
          <v:oval id="_x0000_s1053" style="position:absolute;margin-left:-66.3pt;margin-top:9.65pt;width:30pt;height:25.5pt;z-index:251660288"/>
        </w:pict>
      </w:r>
      <w:r>
        <w:rPr>
          <w:noProof/>
          <w:lang w:eastAsia="pt-BR"/>
        </w:rPr>
        <w:pict>
          <v:shape id="_x0000_s1054" type="#_x0000_t202" style="position:absolute;margin-left:-61.8pt;margin-top:13.55pt;width:20.25pt;height:16.5pt;z-index:251661312" stroked="f">
            <v:textbox style="mso-next-textbox:#_x0000_s1054">
              <w:txbxContent>
                <w:p w:rsidR="00052BA0" w:rsidRPr="00E65951" w:rsidRDefault="00052BA0" w:rsidP="00052BA0">
                  <w:pPr>
                    <w:rPr>
                      <w:rFonts w:ascii="Verdana" w:hAnsi="Verdana"/>
                    </w:rPr>
                  </w:pPr>
                  <w:proofErr w:type="gramStart"/>
                  <w:r w:rsidRPr="00E65951">
                    <w:rPr>
                      <w:rFonts w:ascii="Verdana" w:hAnsi="Verdana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tab/>
      </w:r>
      <w:r>
        <w:rPr>
          <w:noProof/>
          <w:lang w:eastAsia="pt-BR"/>
        </w:rPr>
        <w:tab/>
      </w:r>
    </w:p>
    <w:p w:rsidR="00052BA0" w:rsidRDefault="00052BA0" w:rsidP="00052BA0">
      <w:r>
        <w:rPr>
          <w:noProof/>
          <w:lang w:eastAsia="pt-BR"/>
        </w:rPr>
        <w:pict>
          <v:shape id="_x0000_s1082" type="#_x0000_t202" style="position:absolute;margin-left:-2.55pt;margin-top:7.05pt;width:19.5pt;height:21.3pt;z-index:251689984" stroked="f">
            <v:textbox style="mso-next-textbox:#_x0000_s1082">
              <w:txbxContent>
                <w:p w:rsidR="00052BA0" w:rsidRPr="00E63B40" w:rsidRDefault="00052BA0" w:rsidP="00052BA0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5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64" type="#_x0000_t32" style="position:absolute;margin-left:17.7pt;margin-top:14.4pt;width:75.75pt;height:27.3pt;flip:y;z-index:251671552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65" type="#_x0000_t202" style="position:absolute;margin-left:37.2pt;margin-top:.75pt;width:43.5pt;height:19.8pt;z-index:251672576" stroked="f">
            <v:textbox style="mso-next-textbox:#_x0000_s1065">
              <w:txbxContent>
                <w:p w:rsidR="00052BA0" w:rsidRPr="00B81E72" w:rsidRDefault="00052BA0" w:rsidP="00052B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 w:rsidRPr="00B81E72">
                    <w:rPr>
                      <w:rFonts w:ascii="Verdana" w:hAnsi="Verdana"/>
                      <w:sz w:val="20"/>
                      <w:szCs w:val="20"/>
                    </w:rPr>
                    <w:t>C,</w:t>
                  </w:r>
                  <w:proofErr w:type="gramEnd"/>
                  <w:r w:rsidRPr="00B81E72">
                    <w:rPr>
                      <w:rFonts w:ascii="Verdana" w:hAnsi="Verdana"/>
                      <w:sz w:val="20"/>
                      <w:szCs w:val="20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8" type="#_x0000_t202" style="position:absolute;margin-left:335.25pt;margin-top:8.85pt;width:20.25pt;height:20.4pt;z-index:251685888" stroked="f">
            <v:textbox style="mso-next-textbox:#_x0000_s1078">
              <w:txbxContent>
                <w:p w:rsidR="00052BA0" w:rsidRPr="00805CDA" w:rsidRDefault="00052BA0" w:rsidP="00052B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oval id="_x0000_s1077" style="position:absolute;margin-left:326.25pt;margin-top:-.45pt;width:34.95pt;height:36.3pt;z-index:251684864"/>
        </w:pict>
      </w:r>
      <w:r>
        <w:rPr>
          <w:noProof/>
          <w:lang w:eastAsia="pt-BR"/>
        </w:rPr>
        <w:pict>
          <v:shape id="_x0000_s1076" type="#_x0000_t32" style="position:absolute;margin-left:277.65pt;margin-top:16.65pt;width:48.6pt;height:0;z-index:251683840" o:connectortype="straight">
            <v:stroke endarrow="block"/>
          </v:shape>
        </w:pict>
      </w:r>
      <w:r>
        <w:rPr>
          <w:noProof/>
          <w:lang w:eastAsia="pt-BR"/>
        </w:rPr>
        <w:pict>
          <v:oval id="_x0000_s1074" style="position:absolute;margin-left:242.7pt;margin-top:.75pt;width:34.95pt;height:36.3pt;z-index:251681792"/>
        </w:pict>
      </w:r>
      <w:r>
        <w:rPr>
          <w:noProof/>
          <w:lang w:eastAsia="pt-BR"/>
        </w:rPr>
        <w:pict>
          <v:shape id="_x0000_s1075" type="#_x0000_t202" style="position:absolute;margin-left:251.7pt;margin-top:12.75pt;width:20.25pt;height:20.4pt;z-index:251682816" stroked="f">
            <v:textbox style="mso-next-textbox:#_x0000_s1075">
              <w:txbxContent>
                <w:p w:rsidR="00052BA0" w:rsidRPr="00805CDA" w:rsidRDefault="00052BA0" w:rsidP="00052B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72" type="#_x0000_t32" style="position:absolute;margin-left:194.1pt;margin-top:20.55pt;width:48.6pt;height:0;z-index:251679744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71" type="#_x0000_t202" style="position:absolute;margin-left:168.15pt;margin-top:8.85pt;width:20.25pt;height:20.4pt;z-index:251678720" stroked="f">
            <v:textbox style="mso-next-textbox:#_x0000_s1071">
              <w:txbxContent>
                <w:p w:rsidR="00052BA0" w:rsidRPr="00805CDA" w:rsidRDefault="00052BA0" w:rsidP="00052B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oval id="_x0000_s1070" style="position:absolute;margin-left:159.15pt;margin-top:.75pt;width:34.95pt;height:36.3pt;z-index:251677696"/>
        </w:pict>
      </w:r>
      <w:r>
        <w:rPr>
          <w:noProof/>
          <w:lang w:eastAsia="pt-BR"/>
        </w:rPr>
        <w:pict>
          <v:shape id="_x0000_s1057" type="#_x0000_t32" style="position:absolute;margin-left:-41.55pt;margin-top:4.65pt;width:28.5pt;height:22.95pt;z-index:251664384" o:connectortype="straight">
            <v:stroke endarrow="block"/>
          </v:shape>
        </w:pict>
      </w:r>
    </w:p>
    <w:p w:rsidR="00052BA0" w:rsidRDefault="00052BA0" w:rsidP="00052BA0">
      <w:r>
        <w:rPr>
          <w:noProof/>
          <w:lang w:eastAsia="pt-BR"/>
        </w:rPr>
        <w:pict>
          <v:shape id="_x0000_s1063" type="#_x0000_t202" style="position:absolute;margin-left:-8.55pt;margin-top:6.8pt;width:20.25pt;height:16.5pt;z-index:251670528" stroked="f">
            <v:textbox style="mso-next-textbox:#_x0000_s1063">
              <w:txbxContent>
                <w:p w:rsidR="00052BA0" w:rsidRPr="001C7F45" w:rsidRDefault="00052BA0" w:rsidP="00052B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 w:rsidRPr="001C7F45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oval id="_x0000_s1062" style="position:absolute;margin-left:-13.05pt;margin-top:2.9pt;width:30pt;height:25.5pt;z-index:251669504"/>
        </w:pict>
      </w:r>
    </w:p>
    <w:p w:rsidR="00052BA0" w:rsidRDefault="00052BA0" w:rsidP="00052BA0">
      <w:pPr>
        <w:tabs>
          <w:tab w:val="left" w:pos="7185"/>
        </w:tabs>
      </w:pPr>
    </w:p>
    <w:p w:rsidR="00052BA0" w:rsidRDefault="00052BA0" w:rsidP="00052BA0">
      <w:pPr>
        <w:tabs>
          <w:tab w:val="left" w:pos="7185"/>
        </w:tabs>
      </w:pPr>
    </w:p>
    <w:p w:rsidR="00052BA0" w:rsidRDefault="00052BA0" w:rsidP="00052BA0">
      <w:pPr>
        <w:tabs>
          <w:tab w:val="left" w:pos="1980"/>
        </w:tabs>
      </w:pPr>
      <w:r w:rsidRPr="00445A48">
        <w:rPr>
          <w:i/>
        </w:rPr>
        <w:t>DPI</w:t>
      </w:r>
      <w:r>
        <w:t>:</w:t>
      </w:r>
      <w:r>
        <w:tab/>
      </w:r>
    </w:p>
    <w:p w:rsidR="00052BA0" w:rsidRDefault="00052BA0" w:rsidP="00052BA0">
      <w:pPr>
        <w:tabs>
          <w:tab w:val="left" w:pos="7185"/>
        </w:tabs>
      </w:pPr>
      <w:r>
        <w:t xml:space="preserve">    Inicio de C= 5</w:t>
      </w:r>
      <w:r>
        <w:br/>
      </w:r>
      <w:proofErr w:type="gramStart"/>
      <w:r>
        <w:t xml:space="preserve">   </w:t>
      </w:r>
      <w:proofErr w:type="gramEnd"/>
      <w:r>
        <w:t>Inicio de B = 5</w:t>
      </w:r>
      <w:r>
        <w:br/>
        <w:t xml:space="preserve">   Inicio de D = 18</w:t>
      </w:r>
    </w:p>
    <w:p w:rsidR="00052BA0" w:rsidRDefault="00052BA0" w:rsidP="00052BA0">
      <w:pPr>
        <w:tabs>
          <w:tab w:val="left" w:pos="7185"/>
        </w:tabs>
      </w:pPr>
      <w:r>
        <w:t xml:space="preserve">    Inicio de C= 5</w:t>
      </w:r>
      <w:r>
        <w:br/>
      </w:r>
      <w:proofErr w:type="gramStart"/>
      <w:r>
        <w:t xml:space="preserve">   </w:t>
      </w:r>
      <w:proofErr w:type="gramEnd"/>
      <w:r>
        <w:t>Inicio de B = 5</w:t>
      </w:r>
      <w:r>
        <w:br/>
        <w:t xml:space="preserve">   Inicio de D = 18</w:t>
      </w:r>
    </w:p>
    <w:p w:rsidR="00052BA0" w:rsidRDefault="00052BA0" w:rsidP="00052BA0">
      <w:pPr>
        <w:tabs>
          <w:tab w:val="left" w:pos="7185"/>
        </w:tabs>
      </w:pPr>
      <w:r>
        <w:t xml:space="preserve">  Inicio de E= 24</w:t>
      </w:r>
      <w:r>
        <w:br/>
      </w:r>
      <w:proofErr w:type="gramStart"/>
      <w:r>
        <w:t xml:space="preserve">  </w:t>
      </w:r>
      <w:proofErr w:type="gramEnd"/>
      <w:r>
        <w:t>Inicio de F= 30</w:t>
      </w:r>
    </w:p>
    <w:p w:rsidR="00052BA0" w:rsidRDefault="00052BA0" w:rsidP="00052BA0">
      <w:pPr>
        <w:tabs>
          <w:tab w:val="left" w:pos="7185"/>
        </w:tabs>
      </w:pPr>
    </w:p>
    <w:p w:rsidR="00052BA0" w:rsidRPr="00445A48" w:rsidRDefault="00052BA0" w:rsidP="00052BA0">
      <w:pPr>
        <w:tabs>
          <w:tab w:val="left" w:pos="7185"/>
        </w:tabs>
        <w:rPr>
          <w:i/>
        </w:rPr>
      </w:pPr>
      <w:r w:rsidRPr="00445A48">
        <w:rPr>
          <w:i/>
        </w:rPr>
        <w:t>UDI</w:t>
      </w:r>
    </w:p>
    <w:p w:rsidR="00052BA0" w:rsidRDefault="00052BA0" w:rsidP="00052BA0">
      <w:pPr>
        <w:tabs>
          <w:tab w:val="left" w:pos="7185"/>
        </w:tabs>
      </w:pPr>
      <w:r>
        <w:t xml:space="preserve">   Nó 7= 32</w:t>
      </w:r>
      <w:r>
        <w:br/>
      </w:r>
      <w:proofErr w:type="gramStart"/>
      <w:r>
        <w:t xml:space="preserve">  </w:t>
      </w:r>
      <w:proofErr w:type="gramEnd"/>
      <w:r>
        <w:t>Nó 6= 30</w:t>
      </w:r>
      <w:r>
        <w:br/>
        <w:t xml:space="preserve">  Nó 5= 24</w:t>
      </w:r>
      <w:r>
        <w:br/>
        <w:t xml:space="preserve">  Nó 4= 18</w:t>
      </w:r>
      <w:r>
        <w:br/>
        <w:t xml:space="preserve">  Nó 3= 5 </w:t>
      </w:r>
    </w:p>
    <w:p w:rsidR="00052BA0" w:rsidRDefault="00052BA0" w:rsidP="00052BA0">
      <w:pPr>
        <w:tabs>
          <w:tab w:val="left" w:pos="7185"/>
        </w:tabs>
      </w:pPr>
      <w:r w:rsidRPr="00445A48">
        <w:rPr>
          <w:i/>
        </w:rPr>
        <w:t>Caminho critico</w:t>
      </w:r>
      <w:r>
        <w:t>: A, C, D, E, F = 32 dias</w:t>
      </w:r>
    </w:p>
    <w:p w:rsidR="00052BA0" w:rsidRDefault="00052BA0"/>
    <w:sectPr w:rsidR="00052BA0" w:rsidSect="00285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6pt;height:37.5pt;visibility:visible;mso-wrap-style:square" o:bullet="t">
        <v:imagedata r:id="rId1" o:title=""/>
      </v:shape>
    </w:pict>
  </w:numPicBullet>
  <w:abstractNum w:abstractNumId="0">
    <w:nsid w:val="00CD6EFF"/>
    <w:multiLevelType w:val="hybridMultilevel"/>
    <w:tmpl w:val="089EFF06"/>
    <w:lvl w:ilvl="0" w:tplc="C0368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725DB"/>
    <w:multiLevelType w:val="hybridMultilevel"/>
    <w:tmpl w:val="9B9C31E8"/>
    <w:lvl w:ilvl="0" w:tplc="D88E7E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C1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622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3C0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8B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1A7A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965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36E2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F25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28C"/>
    <w:rsid w:val="00052BA0"/>
    <w:rsid w:val="000F7F4A"/>
    <w:rsid w:val="00285FC3"/>
    <w:rsid w:val="00445A48"/>
    <w:rsid w:val="00724D92"/>
    <w:rsid w:val="00B4128C"/>
    <w:rsid w:val="00C7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55"/>
        <o:r id="V:Rule9" type="connector" idref="#_x0000_s1068"/>
        <o:r id="V:Rule10" type="connector" idref="#_x0000_s1064"/>
        <o:r id="V:Rule11" type="connector" idref="#_x0000_s1057"/>
        <o:r id="V:Rule12" type="connector" idref="#_x0000_s1060"/>
        <o:r id="V:Rule13" type="connector" idref="#_x0000_s1076"/>
        <o:r id="V:Rule14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2011-11-08T16:00:00Z</dcterms:created>
  <dcterms:modified xsi:type="dcterms:W3CDTF">2011-11-08T16:18:00Z</dcterms:modified>
</cp:coreProperties>
</file>