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52" w:rsidRPr="009C4E52" w:rsidRDefault="009C4E52" w:rsidP="009C4E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4E52">
        <w:rPr>
          <w:rFonts w:ascii="Arial" w:eastAsia="Times New Roman" w:hAnsi="Arial" w:cs="Arial"/>
          <w:b/>
          <w:bCs/>
          <w:sz w:val="26"/>
          <w:szCs w:val="26"/>
          <w:lang w:val="pt-PT"/>
        </w:rPr>
        <w:t>BEHAVIORISMO</w:t>
      </w:r>
      <w:r w:rsidRPr="009C4E52">
        <w:rPr>
          <w:rFonts w:ascii="Arial" w:eastAsia="Times New Roman" w:hAnsi="Arial" w:cs="Arial"/>
          <w:b/>
          <w:bCs/>
          <w:sz w:val="26"/>
          <w:szCs w:val="26"/>
          <w:lang w:val="pt-PT"/>
        </w:rPr>
        <w:br/>
      </w:r>
      <w:r w:rsidRPr="009C4E52">
        <w:rPr>
          <w:rFonts w:ascii="Arial" w:eastAsia="Times New Roman" w:hAnsi="Arial" w:cs="Arial"/>
          <w:sz w:val="26"/>
          <w:szCs w:val="26"/>
          <w:lang w:val="pt-PT"/>
        </w:rPr>
        <w:t xml:space="preserve">O behaviorismo é uma teoria da aprendizagem que se centra em comportamentos observáveis e ignora as actividades mentais. O behaviorismo baseia-se nas mudanças de comportamento observáveis. Um dado modelo de comportamento é repetido até que o mesmo se torne automático.  Os behavioristas definem aprendizagem como a aquisição de novos </w:t>
      </w:r>
      <w:proofErr w:type="gramStart"/>
      <w:r w:rsidRPr="009C4E52">
        <w:rPr>
          <w:rFonts w:ascii="Arial" w:eastAsia="Times New Roman" w:hAnsi="Arial" w:cs="Arial"/>
          <w:sz w:val="26"/>
          <w:szCs w:val="26"/>
          <w:lang w:val="pt-PT"/>
        </w:rPr>
        <w:t>comportamentos.</w:t>
      </w:r>
      <w:proofErr w:type="gramEnd"/>
      <w:r w:rsidRPr="009C4E52">
        <w:rPr>
          <w:rFonts w:ascii="Arial" w:eastAsia="Times New Roman" w:hAnsi="Arial" w:cs="Arial"/>
          <w:sz w:val="26"/>
          <w:szCs w:val="26"/>
          <w:lang w:val="pt-PT"/>
        </w:rPr>
        <w:t xml:space="preserve"> No modelo behaviorista, os indivíduos reagem reflexivamente ao ambiente. Os processos cognitivos são ignorados. Certas respostas podem ser condicionadas reforçando o comportamento desejado com um </w:t>
      </w:r>
      <w:proofErr w:type="gramStart"/>
      <w:r w:rsidRPr="009C4E52">
        <w:rPr>
          <w:rFonts w:ascii="Arial" w:eastAsia="Times New Roman" w:hAnsi="Arial" w:cs="Arial"/>
          <w:sz w:val="26"/>
          <w:szCs w:val="26"/>
          <w:lang w:val="pt-PT"/>
        </w:rPr>
        <w:t>estímulo.</w:t>
      </w:r>
      <w:proofErr w:type="gramEnd"/>
      <w:r w:rsidRPr="009C4E52">
        <w:rPr>
          <w:rFonts w:ascii="Arial" w:eastAsia="Times New Roman" w:hAnsi="Arial" w:cs="Arial"/>
          <w:sz w:val="26"/>
          <w:szCs w:val="26"/>
          <w:lang w:val="pt-PT"/>
        </w:rPr>
        <w:t> </w:t>
      </w:r>
    </w:p>
    <w:p w:rsidR="009C4E52" w:rsidRPr="009C4E52" w:rsidRDefault="009C4E52" w:rsidP="009C4E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4E52">
        <w:rPr>
          <w:rFonts w:ascii="Arial" w:eastAsia="Times New Roman" w:hAnsi="Arial" w:cs="Arial"/>
          <w:sz w:val="26"/>
          <w:szCs w:val="26"/>
          <w:lang w:val="pt-PT"/>
        </w:rPr>
        <w:t xml:space="preserve">A teoria behaviorista concentra-se no estudo dos comportamentos que podem ser observados a partir das reacções do indivíduo a estímulos do meio ambiente. A mente é vista como uma caixa negra porque responde a estímulos que podem ser observáveis, ignorando totalmente a possibilidade de ocorrência de processos mentais. Consoante a resposta dada pelo aprendiz esteja certa ou errada, é-lhe fornecido um reforço positivo ou negativo. O objectivo é aumentar a probabilidade de ocorrência da resposta desejada no futuro. Assim, para o behaviorismo o conhecimento é visto como  dado e absoluto, isto é, existe na realidade exterior e universalmente aceite. A aprendizagem é um processo passivo, sem interesse pelos processos mentais que ocorrem no </w:t>
      </w:r>
      <w:proofErr w:type="gramStart"/>
      <w:r w:rsidRPr="009C4E52">
        <w:rPr>
          <w:rFonts w:ascii="Arial" w:eastAsia="Times New Roman" w:hAnsi="Arial" w:cs="Arial"/>
          <w:sz w:val="26"/>
          <w:szCs w:val="26"/>
          <w:lang w:val="pt-PT"/>
        </w:rPr>
        <w:t>aprendiz.</w:t>
      </w:r>
      <w:proofErr w:type="gramEnd"/>
      <w:r w:rsidRPr="009C4E52">
        <w:rPr>
          <w:rFonts w:ascii="Arial" w:eastAsia="Times New Roman" w:hAnsi="Arial" w:cs="Arial"/>
          <w:sz w:val="26"/>
          <w:szCs w:val="26"/>
          <w:lang w:val="pt-PT"/>
        </w:rPr>
        <w:t> </w:t>
      </w:r>
    </w:p>
    <w:p w:rsidR="009C4E52" w:rsidRPr="009C4E52" w:rsidRDefault="009C4E52" w:rsidP="009C4E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C4E52">
        <w:rPr>
          <w:rFonts w:ascii="Times New Roman" w:eastAsia="Times New Roman" w:hAnsi="Times New Roman" w:cs="Times New Roman"/>
          <w:sz w:val="24"/>
          <w:szCs w:val="24"/>
        </w:rPr>
        <w:t>fonte</w:t>
      </w:r>
      <w:proofErr w:type="spellEnd"/>
      <w:proofErr w:type="gramEnd"/>
      <w:r w:rsidRPr="009C4E52">
        <w:rPr>
          <w:rFonts w:ascii="Times New Roman" w:eastAsia="Times New Roman" w:hAnsi="Times New Roman" w:cs="Times New Roman"/>
          <w:sz w:val="24"/>
          <w:szCs w:val="24"/>
        </w:rPr>
        <w:t>: PRODEP III, EDUCAÇÃO</w:t>
      </w:r>
    </w:p>
    <w:p w:rsidR="00826E66" w:rsidRDefault="00826E66"/>
    <w:sectPr w:rsidR="00826E66" w:rsidSect="00826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9C4E52"/>
    <w:rsid w:val="00826E66"/>
    <w:rsid w:val="009C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>Hewlett-Packard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1</cp:revision>
  <dcterms:created xsi:type="dcterms:W3CDTF">2011-04-03T08:46:00Z</dcterms:created>
  <dcterms:modified xsi:type="dcterms:W3CDTF">2011-04-03T08:47:00Z</dcterms:modified>
</cp:coreProperties>
</file>