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1D" w:rsidRPr="00676193" w:rsidRDefault="00DF3B1D" w:rsidP="00F64BE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4"/>
          <w:szCs w:val="24"/>
          <w:u w:val="single"/>
        </w:rPr>
      </w:pPr>
      <w:r w:rsidRPr="00676193">
        <w:rPr>
          <w:rFonts w:ascii="Verdana" w:hAnsi="Verdana" w:cs="Verdana"/>
          <w:b/>
          <w:sz w:val="24"/>
          <w:szCs w:val="24"/>
          <w:u w:val="single"/>
        </w:rPr>
        <w:t xml:space="preserve">ATIVIDADE </w:t>
      </w:r>
      <w:proofErr w:type="gramStart"/>
      <w:r w:rsidRPr="00676193">
        <w:rPr>
          <w:rFonts w:ascii="Verdana" w:hAnsi="Verdana" w:cs="Verdana"/>
          <w:b/>
          <w:sz w:val="24"/>
          <w:szCs w:val="24"/>
          <w:u w:val="single"/>
        </w:rPr>
        <w:t>3</w:t>
      </w:r>
      <w:proofErr w:type="gramEnd"/>
      <w:r w:rsidRPr="00676193">
        <w:rPr>
          <w:rFonts w:ascii="Verdana" w:hAnsi="Verdana" w:cs="Verdana"/>
          <w:b/>
          <w:sz w:val="24"/>
          <w:szCs w:val="24"/>
          <w:u w:val="single"/>
        </w:rPr>
        <w:t xml:space="preserve"> PDI, APLICANDO A FERRAMENTA DE ISHIKAWA</w:t>
      </w:r>
    </w:p>
    <w:p w:rsidR="00F64BE1" w:rsidRPr="00676193" w:rsidRDefault="00F64BE1" w:rsidP="00F64BE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4"/>
          <w:szCs w:val="24"/>
          <w:u w:val="single"/>
        </w:rPr>
      </w:pPr>
    </w:p>
    <w:p w:rsidR="00DF3B1D" w:rsidRDefault="00DF3B1D" w:rsidP="00DF3B1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DF3B1D" w:rsidRDefault="00DF3B1D" w:rsidP="00DF3B1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DF3B1D">
        <w:rPr>
          <w:rFonts w:ascii="Verdana" w:hAnsi="Verdana" w:cs="Verdana"/>
          <w:sz w:val="24"/>
          <w:szCs w:val="24"/>
        </w:rPr>
        <w:t xml:space="preserve">• (a) Realizar um </w:t>
      </w:r>
      <w:proofErr w:type="spellStart"/>
      <w:r w:rsidRPr="00DF3B1D">
        <w:rPr>
          <w:rFonts w:ascii="Verdana" w:hAnsi="Verdana" w:cs="Verdana"/>
          <w:sz w:val="24"/>
          <w:szCs w:val="24"/>
        </w:rPr>
        <w:t>brainstorming</w:t>
      </w:r>
      <w:proofErr w:type="spellEnd"/>
      <w:r w:rsidRPr="00DF3B1D">
        <w:rPr>
          <w:rFonts w:ascii="Verdana" w:hAnsi="Verdana" w:cs="Verdana"/>
          <w:sz w:val="24"/>
          <w:szCs w:val="24"/>
        </w:rPr>
        <w:t xml:space="preserve"> no intuito de levantar (pelo</w:t>
      </w:r>
      <w:r>
        <w:rPr>
          <w:rFonts w:ascii="Verdana" w:hAnsi="Verdana" w:cs="Verdana"/>
          <w:sz w:val="24"/>
          <w:szCs w:val="24"/>
        </w:rPr>
        <w:t xml:space="preserve"> </w:t>
      </w:r>
      <w:r w:rsidRPr="00DF3B1D">
        <w:rPr>
          <w:rFonts w:ascii="Verdana" w:hAnsi="Verdana" w:cs="Verdana"/>
          <w:sz w:val="24"/>
          <w:szCs w:val="24"/>
        </w:rPr>
        <w:t>menos) as causas de segunda e de terceira ordens (subcausas)</w:t>
      </w:r>
      <w:r>
        <w:rPr>
          <w:rFonts w:ascii="Verdana" w:hAnsi="Verdana" w:cs="Verdana"/>
          <w:sz w:val="24"/>
          <w:szCs w:val="24"/>
        </w:rPr>
        <w:t xml:space="preserve"> </w:t>
      </w:r>
      <w:r w:rsidRPr="00DF3B1D">
        <w:rPr>
          <w:rFonts w:ascii="Verdana" w:hAnsi="Verdana" w:cs="Verdana"/>
          <w:sz w:val="24"/>
          <w:szCs w:val="24"/>
        </w:rPr>
        <w:t xml:space="preserve">decorrentes da principal causa </w:t>
      </w:r>
      <w:proofErr w:type="gramStart"/>
      <w:r w:rsidRPr="00DF3B1D">
        <w:rPr>
          <w:rFonts w:ascii="Verdana" w:hAnsi="Verdana" w:cs="Verdana"/>
          <w:sz w:val="24"/>
          <w:szCs w:val="24"/>
        </w:rPr>
        <w:t>evidenciada</w:t>
      </w:r>
      <w:proofErr w:type="gramEnd"/>
      <w:r w:rsidRPr="00DF3B1D">
        <w:rPr>
          <w:rFonts w:ascii="Verdana" w:hAnsi="Verdana" w:cs="Verdana"/>
          <w:sz w:val="24"/>
          <w:szCs w:val="24"/>
        </w:rPr>
        <w:t xml:space="preserve"> pela Análise de </w:t>
      </w:r>
      <w:proofErr w:type="spellStart"/>
      <w:r w:rsidRPr="00DF3B1D">
        <w:rPr>
          <w:rFonts w:ascii="Verdana" w:hAnsi="Verdana" w:cs="Verdana"/>
          <w:sz w:val="24"/>
          <w:szCs w:val="24"/>
        </w:rPr>
        <w:t>Pareto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r w:rsidRPr="00DF3B1D">
        <w:rPr>
          <w:rFonts w:ascii="Verdana" w:hAnsi="Verdana" w:cs="Verdana"/>
          <w:sz w:val="24"/>
          <w:szCs w:val="24"/>
        </w:rPr>
        <w:t>na da Atividade II; (Note, esta tarefa irá focalizar apenas a causa</w:t>
      </w:r>
      <w:r>
        <w:rPr>
          <w:rFonts w:ascii="Verdana" w:hAnsi="Verdana" w:cs="Verdana"/>
          <w:sz w:val="24"/>
          <w:szCs w:val="24"/>
        </w:rPr>
        <w:t xml:space="preserve"> </w:t>
      </w:r>
      <w:r w:rsidRPr="00DF3B1D">
        <w:rPr>
          <w:rFonts w:ascii="Verdana" w:hAnsi="Verdana" w:cs="Verdana"/>
          <w:sz w:val="24"/>
          <w:szCs w:val="24"/>
        </w:rPr>
        <w:t>apontada como principal).</w:t>
      </w:r>
    </w:p>
    <w:p w:rsidR="00DF3B1D" w:rsidRDefault="00DF3B1D" w:rsidP="00DF3B1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F64BE1" w:rsidRPr="00DF3B1D" w:rsidRDefault="00F64BE1" w:rsidP="00DF3B1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DF3B1D" w:rsidRPr="00DF3B1D" w:rsidRDefault="00DF3B1D" w:rsidP="00DF3B1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DF3B1D">
        <w:rPr>
          <w:rFonts w:ascii="Verdana" w:hAnsi="Verdana" w:cs="Verdana"/>
          <w:sz w:val="24"/>
          <w:szCs w:val="24"/>
        </w:rPr>
        <w:t xml:space="preserve">• (b) Construir o Diagrama de </w:t>
      </w:r>
      <w:proofErr w:type="spellStart"/>
      <w:r w:rsidRPr="00DF3B1D">
        <w:rPr>
          <w:rFonts w:ascii="Verdana" w:hAnsi="Verdana" w:cs="Verdana"/>
          <w:sz w:val="24"/>
          <w:szCs w:val="24"/>
        </w:rPr>
        <w:t>Ishikawa</w:t>
      </w:r>
      <w:proofErr w:type="spellEnd"/>
      <w:r w:rsidRPr="00DF3B1D">
        <w:rPr>
          <w:rFonts w:ascii="Verdana" w:hAnsi="Verdana" w:cs="Verdana"/>
          <w:sz w:val="24"/>
          <w:szCs w:val="24"/>
        </w:rPr>
        <w:t xml:space="preserve"> (vide exemplo da figura</w:t>
      </w:r>
      <w:r>
        <w:rPr>
          <w:rFonts w:ascii="Verdana" w:hAnsi="Verdana" w:cs="Verdana"/>
          <w:sz w:val="24"/>
          <w:szCs w:val="24"/>
        </w:rPr>
        <w:t xml:space="preserve"> </w:t>
      </w:r>
      <w:r w:rsidRPr="00DF3B1D">
        <w:rPr>
          <w:rFonts w:ascii="Verdana" w:hAnsi="Verdana" w:cs="Verdana"/>
          <w:sz w:val="24"/>
          <w:szCs w:val="24"/>
        </w:rPr>
        <w:t>1), identificando no 1º nível a causa primária e, logo depois, as</w:t>
      </w:r>
      <w:r>
        <w:rPr>
          <w:rFonts w:ascii="Verdana" w:hAnsi="Verdana" w:cs="Verdana"/>
          <w:sz w:val="24"/>
          <w:szCs w:val="24"/>
        </w:rPr>
        <w:t xml:space="preserve"> </w:t>
      </w:r>
      <w:r w:rsidRPr="00DF3B1D">
        <w:rPr>
          <w:rFonts w:ascii="Verdana" w:hAnsi="Verdana" w:cs="Verdana"/>
          <w:sz w:val="24"/>
          <w:szCs w:val="24"/>
        </w:rPr>
        <w:t>causas secundárias e terciárias (pelo menos). Observe e respeite</w:t>
      </w:r>
      <w:r>
        <w:rPr>
          <w:rFonts w:ascii="Verdana" w:hAnsi="Verdana" w:cs="Verdana"/>
          <w:sz w:val="24"/>
          <w:szCs w:val="24"/>
        </w:rPr>
        <w:t xml:space="preserve"> </w:t>
      </w:r>
      <w:r w:rsidRPr="00DF3B1D">
        <w:rPr>
          <w:rFonts w:ascii="Verdana" w:hAnsi="Verdana" w:cs="Verdana"/>
          <w:sz w:val="24"/>
          <w:szCs w:val="24"/>
        </w:rPr>
        <w:t>as relações lógicas existentes entre</w:t>
      </w:r>
      <w:r>
        <w:rPr>
          <w:rFonts w:ascii="Verdana" w:hAnsi="Verdana" w:cs="Verdana"/>
          <w:sz w:val="24"/>
          <w:szCs w:val="24"/>
        </w:rPr>
        <w:t xml:space="preserve"> elas (causa e efeito);</w:t>
      </w:r>
    </w:p>
    <w:p w:rsidR="00DF3B1D" w:rsidRDefault="00DF3B1D"/>
    <w:p w:rsidR="00DF3B1D" w:rsidRDefault="00DF3B1D"/>
    <w:p w:rsidR="00DF3B1D" w:rsidRDefault="00DF3B1D"/>
    <w:p w:rsidR="00DF3B1D" w:rsidRDefault="00DF3B1D"/>
    <w:p w:rsidR="00DF3B1D" w:rsidRDefault="00DF3B1D"/>
    <w:p w:rsidR="00DF3B1D" w:rsidRDefault="00DF3B1D"/>
    <w:p w:rsidR="00DF3B1D" w:rsidRDefault="00DF3B1D"/>
    <w:p w:rsidR="00DF3B1D" w:rsidRDefault="00DF3B1D"/>
    <w:p w:rsidR="00DF3B1D" w:rsidRDefault="00DF3B1D"/>
    <w:p w:rsidR="00DF3B1D" w:rsidRDefault="00DF3B1D"/>
    <w:p w:rsidR="00DF3B1D" w:rsidRDefault="00DF3B1D"/>
    <w:p w:rsidR="00794F4E" w:rsidRDefault="00B006FA">
      <w:r w:rsidRPr="007C5097">
        <w:rPr>
          <w:noProof/>
          <w:color w:val="FF0000"/>
          <w:lang w:eastAsia="pt-B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443.1pt;margin-top:15.1pt;width:63.3pt;height:62.45pt;flip:x;z-index:251692032" o:connectortype="straight" strokeweight="2pt">
            <v:stroke endarrow="classic"/>
          </v:shape>
        </w:pict>
      </w:r>
      <w:r>
        <w:rPr>
          <w:noProof/>
          <w:lang w:eastAsia="pt-BR"/>
        </w:rPr>
        <w:pict>
          <v:rect id="_x0000_s1047" style="position:absolute;margin-left:506.4pt;margin-top:-10.45pt;width:95.55pt;height:42.5pt;z-index:251680768" strokecolor="#00b0f0" strokeweight="2pt">
            <v:textbox>
              <w:txbxContent>
                <w:p w:rsidR="001A1FE2" w:rsidRDefault="00794F4E">
                  <w:r>
                    <w:t xml:space="preserve">Falha na maquina </w:t>
                  </w:r>
                  <w:r w:rsidRPr="0012315B">
                    <w:rPr>
                      <w:i/>
                    </w:rPr>
                    <w:t>de impressão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_x0000_s1039" style="position:absolute;margin-left:155.1pt;margin-top:86.15pt;width:112.95pt;height:36pt;z-index:251672576" strokecolor="#00b0f0" strokeweight="2pt">
            <v:textbox>
              <w:txbxContent>
                <w:p w:rsidR="001A1FE2" w:rsidRPr="0012315B" w:rsidRDefault="003B37A4">
                  <w:pPr>
                    <w:rPr>
                      <w:i/>
                    </w:rPr>
                  </w:pPr>
                  <w:r w:rsidRPr="0012315B">
                    <w:rPr>
                      <w:i/>
                    </w:rPr>
                    <w:t>Produto demora a sair do estoque</w:t>
                  </w:r>
                  <w:r w:rsidR="003C7DD5" w:rsidRPr="0012315B">
                    <w:rPr>
                      <w:i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_x0000_s1038" style="position:absolute;margin-left:122.8pt;margin-top:6.75pt;width:100.55pt;height:50.85pt;z-index:251671552" strokecolor="#00b0f0" strokeweight="2pt">
            <v:textbox>
              <w:txbxContent>
                <w:p w:rsidR="001A1FE2" w:rsidRPr="0012315B" w:rsidRDefault="00640CB6" w:rsidP="00640CB6">
                  <w:pPr>
                    <w:jc w:val="center"/>
                    <w:rPr>
                      <w:i/>
                    </w:rPr>
                  </w:pPr>
                  <w:r w:rsidRPr="0012315B">
                    <w:rPr>
                      <w:i/>
                    </w:rPr>
                    <w:t>Sistema de controle de estoque deficiente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shape id="_x0000_s1034" type="#_x0000_t32" style="position:absolute;margin-left:355.95pt;margin-top:162pt;width:112pt;height:161.35pt;flip:y;z-index:251660287" o:connectortype="straight" strokeweight="5pt">
            <v:stroke endarrow="classic"/>
          </v:shape>
        </w:pict>
      </w:r>
      <w:r>
        <w:rPr>
          <w:noProof/>
          <w:lang w:eastAsia="pt-BR"/>
        </w:rPr>
        <w:pict>
          <v:roundrect id="_x0000_s1030" style="position:absolute;margin-left:322.35pt;margin-top:323.35pt;width:75.55pt;height:25.8pt;z-index:251664384" arcsize="10923f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5C2EC3" w:rsidRPr="006E4F9A" w:rsidRDefault="005C2EC3" w:rsidP="005C2EC3">
                  <w:pPr>
                    <w:jc w:val="center"/>
                    <w:rPr>
                      <w:b/>
                    </w:rPr>
                  </w:pPr>
                  <w:r w:rsidRPr="006E4F9A">
                    <w:rPr>
                      <w:b/>
                    </w:rPr>
                    <w:t>MATERIAL</w:t>
                  </w:r>
                </w:p>
              </w:txbxContent>
            </v:textbox>
          </v:roundrect>
        </w:pict>
      </w:r>
      <w:r>
        <w:rPr>
          <w:noProof/>
          <w:lang w:eastAsia="pt-BR"/>
        </w:rPr>
        <w:pict>
          <v:shape id="_x0000_s1033" type="#_x0000_t32" style="position:absolute;margin-left:397.9pt;margin-top:32.05pt;width:117.2pt;height:129.95pt;z-index:251658237" o:connectortype="straight" strokeweight="5pt">
            <v:stroke endarrow="classic"/>
          </v:shape>
        </w:pict>
      </w:r>
      <w:r>
        <w:rPr>
          <w:noProof/>
          <w:lang w:eastAsia="pt-BR"/>
        </w:rPr>
        <w:pict>
          <v:shape id="_x0000_s1032" type="#_x0000_t32" style="position:absolute;margin-left:37.5pt;margin-top:39.1pt;width:117.6pt;height:122.9pt;z-index:251657212" o:connectortype="straight" strokeweight="5pt">
            <v:stroke endarrow="block"/>
          </v:shape>
        </w:pict>
      </w:r>
      <w:r>
        <w:rPr>
          <w:noProof/>
          <w:lang w:eastAsia="pt-BR"/>
        </w:rPr>
        <w:pict>
          <v:shape id="_x0000_s1035" type="#_x0000_t32" style="position:absolute;margin-left:28.85pt;margin-top:162pt;width:153.55pt;height:146.4pt;flip:y;z-index:251659262" o:connectortype="straight" strokeweight="5pt">
            <v:stroke endarrow="classic"/>
          </v:shape>
        </w:pict>
      </w:r>
      <w:r>
        <w:rPr>
          <w:noProof/>
          <w:lang w:eastAsia="pt-BR"/>
        </w:rPr>
        <w:pict>
          <v:roundrect id="_x0000_s1029" style="position:absolute;margin-left:-28.85pt;margin-top:308.4pt;width:93.3pt;height:25.8pt;z-index:251663360" arcsize="10923f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5C2EC3" w:rsidRPr="006E4F9A" w:rsidRDefault="005C2EC3" w:rsidP="005C2EC3">
                  <w:pPr>
                    <w:jc w:val="center"/>
                    <w:rPr>
                      <w:b/>
                    </w:rPr>
                  </w:pPr>
                  <w:r w:rsidRPr="006E4F9A">
                    <w:rPr>
                      <w:b/>
                    </w:rPr>
                    <w:t>MÃO-DE-OBRA</w:t>
                  </w:r>
                </w:p>
              </w:txbxContent>
            </v:textbox>
          </v:roundrect>
        </w:pict>
      </w:r>
      <w:r>
        <w:rPr>
          <w:noProof/>
          <w:lang w:eastAsia="pt-BR"/>
        </w:rPr>
        <w:pict>
          <v:roundrect id="_x0000_s1028" style="position:absolute;margin-left:355.95pt;margin-top:8.05pt;width:75.55pt;height:24pt;z-index:251662336" arcsize="10923f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28">
              <w:txbxContent>
                <w:p w:rsidR="005C2EC3" w:rsidRPr="006E4F9A" w:rsidRDefault="005C2EC3" w:rsidP="005C2EC3">
                  <w:pPr>
                    <w:jc w:val="center"/>
                    <w:rPr>
                      <w:b/>
                    </w:rPr>
                  </w:pPr>
                  <w:r w:rsidRPr="006E4F9A">
                    <w:rPr>
                      <w:b/>
                    </w:rPr>
                    <w:t>MÁQUINAS</w:t>
                  </w:r>
                </w:p>
              </w:txbxContent>
            </v:textbox>
          </v:roundrect>
        </w:pict>
      </w:r>
      <w:r>
        <w:rPr>
          <w:noProof/>
          <w:lang w:eastAsia="pt-BR"/>
        </w:rPr>
        <w:pict>
          <v:roundrect id="_x0000_s1027" style="position:absolute;margin-left:-2.75pt;margin-top:15.1pt;width:75.55pt;height:24pt;z-index:251661312" arcsize="10923f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27">
              <w:txbxContent>
                <w:p w:rsidR="005C2EC3" w:rsidRPr="006E4F9A" w:rsidRDefault="005C2EC3" w:rsidP="005C2EC3">
                  <w:pPr>
                    <w:jc w:val="center"/>
                    <w:rPr>
                      <w:b/>
                    </w:rPr>
                  </w:pPr>
                  <w:r w:rsidRPr="006E4F9A">
                    <w:rPr>
                      <w:b/>
                    </w:rPr>
                    <w:t>MÉTODO</w:t>
                  </w:r>
                </w:p>
              </w:txbxContent>
            </v:textbox>
          </v:roundrect>
        </w:pict>
      </w:r>
    </w:p>
    <w:p w:rsidR="00794F4E" w:rsidRPr="00794F4E" w:rsidRDefault="00E76764" w:rsidP="005F6787">
      <w:pPr>
        <w:tabs>
          <w:tab w:val="left" w:pos="2205"/>
        </w:tabs>
      </w:pPr>
      <w:r>
        <w:rPr>
          <w:noProof/>
          <w:lang w:eastAsia="pt-BR"/>
        </w:rPr>
        <w:pict>
          <v:shape id="_x0000_s1064" type="#_x0000_t32" style="position:absolute;margin-left:472.9pt;margin-top:22.35pt;width:76.95pt;height:23.5pt;flip:x y;z-index:251693056" o:connectortype="straight" strokeweight="2pt">
            <v:stroke endarrow="classic"/>
          </v:shape>
        </w:pict>
      </w:r>
      <w:r>
        <w:rPr>
          <w:noProof/>
          <w:lang w:eastAsia="pt-BR"/>
        </w:rPr>
        <w:pict>
          <v:shape id="_x0000_s1049" type="#_x0000_t32" style="position:absolute;margin-left:86.8pt;margin-top:24.7pt;width:36pt;height:36pt;flip:x;z-index:251682816" o:connectortype="straight" strokeweight="2pt">
            <v:stroke endarrow="classic"/>
          </v:shape>
        </w:pict>
      </w:r>
      <w:r w:rsidR="00B006FA">
        <w:rPr>
          <w:noProof/>
          <w:lang w:eastAsia="pt-BR"/>
        </w:rPr>
        <w:pict>
          <v:rect id="_x0000_s1046" style="position:absolute;margin-left:283.75pt;margin-top:13.65pt;width:102.45pt;height:1in;z-index:251679744" strokecolor="#00b0f0" strokeweight="2pt">
            <v:textbox>
              <w:txbxContent>
                <w:p w:rsidR="001A1FE2" w:rsidRPr="0012315B" w:rsidRDefault="00D12FCE">
                  <w:pPr>
                    <w:rPr>
                      <w:i/>
                    </w:rPr>
                  </w:pPr>
                  <w:r w:rsidRPr="0012315B">
                    <w:rPr>
                      <w:i/>
                    </w:rPr>
                    <w:t>Demora no processo de fabricação do produto</w:t>
                  </w:r>
                </w:p>
              </w:txbxContent>
            </v:textbox>
          </v:rect>
        </w:pict>
      </w:r>
      <w:r w:rsidR="005F6787">
        <w:tab/>
      </w:r>
    </w:p>
    <w:p w:rsidR="00794F4E" w:rsidRPr="00794F4E" w:rsidRDefault="00BE58AE" w:rsidP="00794F4E">
      <w:r>
        <w:rPr>
          <w:noProof/>
          <w:lang w:eastAsia="pt-BR"/>
        </w:rPr>
        <w:pict>
          <v:rect id="_x0000_s1048" style="position:absolute;margin-left:549.85pt;margin-top:7.95pt;width:108.3pt;height:52.25pt;z-index:251681792" strokecolor="#00b0f0" strokeweight="2pt">
            <v:textbox>
              <w:txbxContent>
                <w:p w:rsidR="00BE58AE" w:rsidRPr="0012315B" w:rsidRDefault="00BE58AE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Falta de </w:t>
                  </w:r>
                  <w:proofErr w:type="spellStart"/>
                  <w:r>
                    <w:rPr>
                      <w:i/>
                    </w:rPr>
                    <w:t>manutençã</w:t>
                  </w:r>
                  <w:r w:rsidR="00D12FCE" w:rsidRPr="0012315B">
                    <w:rPr>
                      <w:i/>
                    </w:rPr>
                    <w:t>o</w:t>
                  </w:r>
                  <w:r>
                    <w:rPr>
                      <w:i/>
                    </w:rPr>
                    <w:t>c</w:t>
                  </w:r>
                  <w:proofErr w:type="spellEnd"/>
                  <w:r>
                    <w:rPr>
                      <w:i/>
                    </w:rPr>
                    <w:t xml:space="preserve"> nos equipamentos </w:t>
                  </w:r>
                </w:p>
              </w:txbxContent>
            </v:textbox>
          </v:rect>
        </w:pict>
      </w:r>
      <w:r w:rsidR="005F6787">
        <w:rPr>
          <w:noProof/>
          <w:lang w:eastAsia="pt-BR"/>
        </w:rPr>
        <w:pict>
          <v:shape id="_x0000_s1052" type="#_x0000_t32" style="position:absolute;margin-left:102.95pt;margin-top:16.8pt;width:52.15pt;height:18.3pt;flip:x y;z-index:251683840" o:connectortype="straight" strokeweight="2pt">
            <v:stroke endarrow="classic"/>
          </v:shape>
        </w:pict>
      </w:r>
      <w:r w:rsidR="00B006FA">
        <w:rPr>
          <w:noProof/>
          <w:lang w:eastAsia="pt-BR"/>
        </w:rPr>
        <w:pict>
          <v:rect id="_x0000_s1037" style="position:absolute;margin-left:-52.25pt;margin-top:16.8pt;width:81.1pt;height:58.3pt;z-index:251670528" strokecolor="#00b0f0" strokeweight="2pt">
            <v:textbox>
              <w:txbxContent>
                <w:p w:rsidR="001A1FE2" w:rsidRPr="0012315B" w:rsidRDefault="00A73E50">
                  <w:pPr>
                    <w:rPr>
                      <w:i/>
                    </w:rPr>
                  </w:pPr>
                  <w:r w:rsidRPr="0012315B">
                    <w:rPr>
                      <w:i/>
                    </w:rPr>
                    <w:t>Demoras na entrega do pedido</w:t>
                  </w:r>
                </w:p>
                <w:p w:rsidR="00A73E50" w:rsidRDefault="00A73E50"/>
                <w:p w:rsidR="00A73E50" w:rsidRDefault="00A73E50"/>
              </w:txbxContent>
            </v:textbox>
          </v:rect>
        </w:pict>
      </w:r>
    </w:p>
    <w:p w:rsidR="00794F4E" w:rsidRPr="00794F4E" w:rsidRDefault="005F6787" w:rsidP="00794F4E">
      <w:r>
        <w:rPr>
          <w:noProof/>
          <w:lang w:eastAsia="pt-BR"/>
        </w:rPr>
        <w:pict>
          <v:shape id="_x0000_s1053" type="#_x0000_t32" style="position:absolute;margin-left:28.85pt;margin-top:9.8pt;width:47.75pt;height:13.7pt;flip:y;z-index:251684864" o:connectortype="straight" strokeweight="2pt">
            <v:stroke endarrow="classic"/>
          </v:shape>
        </w:pict>
      </w:r>
      <w:r w:rsidR="00E76764">
        <w:rPr>
          <w:noProof/>
          <w:lang w:eastAsia="pt-BR"/>
        </w:rPr>
        <w:pict>
          <v:shape id="_x0000_s1062" type="#_x0000_t32" style="position:absolute;margin-left:386.2pt;margin-top:1.2pt;width:56.9pt;height:8.6pt;z-index:251691008" o:connectortype="straight" strokeweight="2pt">
            <v:stroke endarrow="classic"/>
          </v:shape>
        </w:pict>
      </w:r>
    </w:p>
    <w:p w:rsidR="00794F4E" w:rsidRPr="00794F4E" w:rsidRDefault="00300EA6" w:rsidP="00794F4E">
      <w:r>
        <w:rPr>
          <w:noProof/>
          <w:lang w:eastAsia="pt-BR"/>
        </w:rPr>
        <w:pict>
          <v:roundrect id="_x0000_s1069" style="position:absolute;margin-left:586.55pt;margin-top:20.4pt;width:150.35pt;height:81.8pt;z-index:251695104;mso-width-relative:margin;mso-height-relative:margin" arcsize="10923f" fillcolor="#d99594 [1941]" strokecolor="#c0504d [3205]" strokeweight="3pt">
            <v:fill color2="#c0504d [3205]" focusposition=".5,.5" focussize="" focus="50%" type="gradient"/>
            <v:stroke linestyle="thinThin"/>
            <v:shadow on="t" type="perspective" color="#622423 [1605]" offset="1pt" offset2="-3pt"/>
            <v:textbox style="mso-next-textbox:#_x0000_s1069">
              <w:txbxContent>
                <w:p w:rsidR="00300EA6" w:rsidRPr="0012315B" w:rsidRDefault="00300EA6" w:rsidP="00300EA6">
                  <w:pPr>
                    <w:ind w:right="63"/>
                    <w:jc w:val="both"/>
                    <w:rPr>
                      <w:i/>
                      <w:sz w:val="24"/>
                    </w:rPr>
                  </w:pPr>
                  <w:r w:rsidRPr="0012315B">
                    <w:rPr>
                      <w:bCs/>
                      <w:i/>
                      <w:sz w:val="24"/>
                    </w:rPr>
                    <w:t>O PRODUTO ESTÁ COM A VALIDADE MUITO PRÓXIMA A DO VENCIMENTO.</w:t>
                  </w:r>
                </w:p>
                <w:p w:rsidR="00300EA6" w:rsidRDefault="00300EA6"/>
              </w:txbxContent>
            </v:textbox>
          </v:roundrect>
        </w:pict>
      </w:r>
    </w:p>
    <w:p w:rsidR="00794F4E" w:rsidRPr="00794F4E" w:rsidRDefault="00794F4E" w:rsidP="00794F4E"/>
    <w:p w:rsidR="00794F4E" w:rsidRPr="00794F4E" w:rsidRDefault="00B006FA" w:rsidP="00794F4E">
      <w:r>
        <w:rPr>
          <w:noProof/>
          <w:lang w:eastAsia="pt-BR"/>
        </w:rPr>
        <w:pict>
          <v:shape id="_x0000_s1031" type="#_x0000_t32" style="position:absolute;margin-left:28.85pt;margin-top:9.35pt;width:557.7pt;height:.05pt;z-index:251665408" o:connectortype="straight" strokeweight="5pt">
            <v:stroke endarrow="classic"/>
          </v:shape>
        </w:pict>
      </w:r>
    </w:p>
    <w:p w:rsidR="00794F4E" w:rsidRPr="00794F4E" w:rsidRDefault="00B006FA" w:rsidP="00794F4E">
      <w:r>
        <w:rPr>
          <w:noProof/>
          <w:lang w:eastAsia="pt-BR"/>
        </w:rPr>
        <w:pict>
          <v:rect id="_x0000_s1043" style="position:absolute;margin-left:-52.25pt;margin-top:22.05pt;width:116.7pt;height:53.75pt;z-index:251676672" strokecolor="#00b0f0" strokeweight="2pt">
            <v:textbox style="mso-next-textbox:#_x0000_s1043">
              <w:txbxContent>
                <w:p w:rsidR="001A1FE2" w:rsidRPr="0012315B" w:rsidRDefault="00935BF7">
                  <w:pPr>
                    <w:rPr>
                      <w:i/>
                    </w:rPr>
                  </w:pPr>
                  <w:r w:rsidRPr="0012315B">
                    <w:rPr>
                      <w:i/>
                    </w:rPr>
                    <w:t>Erro na anotação dos pedidos, endereços, data</w:t>
                  </w:r>
                  <w:r w:rsidR="00F9599B" w:rsidRPr="0012315B">
                    <w:rPr>
                      <w:i/>
                    </w:rPr>
                    <w:t xml:space="preserve"> de entrega</w:t>
                  </w:r>
                  <w:r w:rsidR="005807D3" w:rsidRPr="0012315B">
                    <w:rPr>
                      <w:i/>
                    </w:rPr>
                    <w:t>.</w:t>
                  </w:r>
                </w:p>
              </w:txbxContent>
            </v:textbox>
          </v:rect>
        </w:pict>
      </w:r>
    </w:p>
    <w:p w:rsidR="00794F4E" w:rsidRPr="00794F4E" w:rsidRDefault="00A0773A" w:rsidP="00794F4E">
      <w:r>
        <w:rPr>
          <w:noProof/>
          <w:lang w:eastAsia="pt-BR"/>
        </w:rPr>
        <w:pict>
          <v:rect id="_x0000_s1044" style="position:absolute;margin-left:182.4pt;margin-top:19.1pt;width:90.65pt;height:53.25pt;z-index:251677696" strokecolor="#00b0f0" strokeweight="2pt">
            <v:textbox>
              <w:txbxContent>
                <w:p w:rsidR="001A1FE2" w:rsidRPr="0012315B" w:rsidRDefault="00F810E4">
                  <w:pPr>
                    <w:rPr>
                      <w:i/>
                    </w:rPr>
                  </w:pPr>
                  <w:r w:rsidRPr="0012315B">
                    <w:rPr>
                      <w:i/>
                    </w:rPr>
                    <w:t>Falta de atenção do funcionário</w:t>
                  </w:r>
                </w:p>
              </w:txbxContent>
            </v:textbox>
          </v:rect>
        </w:pict>
      </w:r>
      <w:r w:rsidR="00AD2FBB">
        <w:rPr>
          <w:noProof/>
          <w:lang w:eastAsia="pt-BR"/>
        </w:rPr>
        <w:pict>
          <v:shape id="_x0000_s1061" type="#_x0000_t32" style="position:absolute;margin-left:431.5pt;margin-top:8.1pt;width:67.45pt;height:11pt;flip:x y;z-index:251689984" o:connectortype="straight" strokeweight="2pt">
            <v:stroke endarrow="classic"/>
          </v:shape>
        </w:pict>
      </w:r>
      <w:r w:rsidR="00B006FA">
        <w:rPr>
          <w:noProof/>
          <w:lang w:eastAsia="pt-BR"/>
        </w:rPr>
        <w:pict>
          <v:rect id="_x0000_s1041" style="position:absolute;margin-left:498.95pt;margin-top:8.1pt;width:103pt;height:42.25pt;z-index:251674624" strokecolor="#00b0f0" strokeweight="2pt">
            <v:textbox>
              <w:txbxContent>
                <w:p w:rsidR="001A1FE2" w:rsidRPr="0012315B" w:rsidRDefault="009E63A8">
                  <w:pPr>
                    <w:rPr>
                      <w:i/>
                    </w:rPr>
                  </w:pPr>
                  <w:r w:rsidRPr="0012315B">
                    <w:rPr>
                      <w:i/>
                    </w:rPr>
                    <w:t>E</w:t>
                  </w:r>
                  <w:r w:rsidR="00F718FD" w:rsidRPr="0012315B">
                    <w:rPr>
                      <w:i/>
                    </w:rPr>
                    <w:t>mbalagens inadequadas</w:t>
                  </w:r>
                </w:p>
              </w:txbxContent>
            </v:textbox>
          </v:rect>
        </w:pict>
      </w:r>
      <w:r w:rsidR="00B006FA">
        <w:rPr>
          <w:noProof/>
          <w:lang w:eastAsia="pt-BR"/>
        </w:rPr>
        <w:pict>
          <v:shape id="_x0000_s1059" type="#_x0000_t32" style="position:absolute;margin-left:64.45pt;margin-top:19.1pt;width:53.05pt;height:8.6pt;flip:y;z-index:251687936" o:connectortype="straight" strokeweight="2pt">
            <v:stroke endarrow="block"/>
          </v:shape>
        </w:pict>
      </w:r>
    </w:p>
    <w:p w:rsidR="00794F4E" w:rsidRPr="00794F4E" w:rsidRDefault="00B01975" w:rsidP="00794F4E">
      <w:r>
        <w:rPr>
          <w:noProof/>
          <w:lang w:eastAsia="pt-BR"/>
        </w:rPr>
        <w:pict>
          <v:shape id="_x0000_s1067" type="#_x0000_t32" style="position:absolute;margin-left:418.9pt;margin-top:2.25pt;width:65.2pt;height:37.6pt;flip:x y;z-index:251694080" o:connectortype="straight" strokeweight="2pt">
            <v:stroke endarrow="classic"/>
          </v:shape>
        </w:pict>
      </w:r>
      <w:r w:rsidR="00E76764">
        <w:rPr>
          <w:noProof/>
          <w:lang w:eastAsia="pt-BR"/>
        </w:rPr>
        <w:pict>
          <v:shape id="_x0000_s1060" type="#_x0000_t32" style="position:absolute;margin-left:449.6pt;margin-top:19.95pt;width:0;height:85.25pt;flip:y;z-index:251688960" o:connectortype="straight" strokeweight="2pt">
            <v:stroke endarrow="block"/>
          </v:shape>
        </w:pict>
      </w:r>
      <w:r w:rsidR="00B006FA">
        <w:rPr>
          <w:noProof/>
          <w:lang w:eastAsia="pt-BR"/>
        </w:rPr>
        <w:pict>
          <v:shape id="_x0000_s1057" type="#_x0000_t32" style="position:absolute;margin-left:122.8pt;margin-top:13.55pt;width:59.6pt;height:19.95pt;flip:x;z-index:251685888" o:connectortype="straight" strokeweight="2pt">
            <v:stroke endarrow="classic"/>
          </v:shape>
        </w:pict>
      </w:r>
      <w:r w:rsidR="00B006FA">
        <w:rPr>
          <w:noProof/>
          <w:lang w:eastAsia="pt-BR"/>
        </w:rPr>
        <w:pict>
          <v:shape id="_x0000_s1058" type="#_x0000_t32" style="position:absolute;margin-left:102.95pt;margin-top:13.55pt;width:42.2pt;height:42.3pt;flip:x y;z-index:251686912" o:connectortype="straight" strokeweight="2pt">
            <v:stroke endarrow="classic"/>
          </v:shape>
        </w:pict>
      </w:r>
    </w:p>
    <w:p w:rsidR="00794F4E" w:rsidRPr="00794F4E" w:rsidRDefault="00B006FA" w:rsidP="00794F4E">
      <w:r>
        <w:rPr>
          <w:noProof/>
          <w:lang w:eastAsia="pt-BR"/>
        </w:rPr>
        <w:pict>
          <v:rect id="_x0000_s1042" style="position:absolute;margin-left:484.1pt;margin-top:14.45pt;width:87.6pt;height:54.5pt;z-index:251675648" strokecolor="#00b0f0" strokeweight="2pt">
            <v:textbox>
              <w:txbxContent>
                <w:p w:rsidR="001A1FE2" w:rsidRPr="0012315B" w:rsidRDefault="003A1C92">
                  <w:pPr>
                    <w:rPr>
                      <w:i/>
                    </w:rPr>
                  </w:pPr>
                  <w:r w:rsidRPr="0012315B">
                    <w:rPr>
                      <w:i/>
                    </w:rPr>
                    <w:t xml:space="preserve">Sistema de logística deficiente </w:t>
                  </w:r>
                </w:p>
              </w:txbxContent>
            </v:textbox>
          </v:rect>
        </w:pict>
      </w:r>
    </w:p>
    <w:p w:rsidR="00794F4E" w:rsidRPr="00794F4E" w:rsidRDefault="00B006FA" w:rsidP="00794F4E">
      <w:r>
        <w:rPr>
          <w:noProof/>
          <w:lang w:eastAsia="pt-BR"/>
        </w:rPr>
        <w:pict>
          <v:rect id="_x0000_s1045" style="position:absolute;margin-left:83.5pt;margin-top:5pt;width:139.85pt;height:72.05pt;z-index:251678720" strokecolor="#00b0f0" strokeweight="2pt">
            <v:textbox>
              <w:txbxContent>
                <w:p w:rsidR="001A1FE2" w:rsidRPr="0012315B" w:rsidRDefault="00C21E64">
                  <w:pPr>
                    <w:rPr>
                      <w:i/>
                    </w:rPr>
                  </w:pPr>
                  <w:r w:rsidRPr="0012315B">
                    <w:rPr>
                      <w:i/>
                    </w:rPr>
                    <w:t xml:space="preserve">Erro de digitação do </w:t>
                  </w:r>
                  <w:r w:rsidR="002879CA" w:rsidRPr="0012315B">
                    <w:rPr>
                      <w:i/>
                    </w:rPr>
                    <w:t>funcionário nos equipamentos de impressão</w:t>
                  </w:r>
                  <w:r w:rsidR="00AC08A8" w:rsidRPr="0012315B">
                    <w:rPr>
                      <w:i/>
                    </w:rPr>
                    <w:t xml:space="preserve"> da data.</w:t>
                  </w:r>
                </w:p>
              </w:txbxContent>
            </v:textbox>
          </v:rect>
        </w:pict>
      </w:r>
    </w:p>
    <w:p w:rsidR="00794F4E" w:rsidRPr="00794F4E" w:rsidRDefault="00794F4E" w:rsidP="00794F4E"/>
    <w:p w:rsidR="00794F4E" w:rsidRPr="00794F4E" w:rsidRDefault="00B006FA" w:rsidP="00794F4E">
      <w:r>
        <w:rPr>
          <w:noProof/>
          <w:lang w:eastAsia="pt-BR"/>
        </w:rPr>
        <w:pict>
          <v:rect id="_x0000_s1040" style="position:absolute;margin-left:412.1pt;margin-top:3.45pt;width:125.35pt;height:66.15pt;z-index:251673600" strokecolor="#00b0f0" strokeweight="2pt">
            <v:textbox>
              <w:txbxContent>
                <w:p w:rsidR="001A1FE2" w:rsidRPr="0012315B" w:rsidRDefault="00A4658D">
                  <w:pPr>
                    <w:rPr>
                      <w:i/>
                    </w:rPr>
                  </w:pPr>
                  <w:r w:rsidRPr="0012315B">
                    <w:rPr>
                      <w:i/>
                    </w:rPr>
                    <w:t>Empresas contratadas para o transporte dos produtos atrasam o recolhimento.</w:t>
                  </w:r>
                </w:p>
              </w:txbxContent>
            </v:textbox>
          </v:rect>
        </w:pict>
      </w:r>
    </w:p>
    <w:p w:rsidR="00794F4E" w:rsidRPr="00794F4E" w:rsidRDefault="00794F4E" w:rsidP="00794F4E"/>
    <w:p w:rsidR="008A46F1" w:rsidRDefault="008A46F1" w:rsidP="00794F4E">
      <w:pPr>
        <w:ind w:firstLine="708"/>
      </w:pPr>
    </w:p>
    <w:p w:rsidR="00D91804" w:rsidRDefault="00D91804" w:rsidP="00D918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</w:p>
    <w:p w:rsidR="00D91804" w:rsidRDefault="00D91804" w:rsidP="00D918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3"/>
          <w:szCs w:val="23"/>
        </w:rPr>
      </w:pPr>
    </w:p>
    <w:p w:rsidR="00D91804" w:rsidRDefault="00D91804" w:rsidP="00D918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7C5097">
        <w:rPr>
          <w:rFonts w:ascii="Verdana" w:hAnsi="Verdana" w:cs="Verdana"/>
          <w:sz w:val="28"/>
          <w:szCs w:val="28"/>
        </w:rPr>
        <w:lastRenderedPageBreak/>
        <w:t>(c) Por fim, a partir do Diagrama produzido, elaborar um breve parecer, recomendando algumas ações potencialmente capazes de aplacar ou neutralizar a causa analisada</w:t>
      </w:r>
      <w:r w:rsidRPr="00D91804">
        <w:rPr>
          <w:rFonts w:ascii="Verdana" w:hAnsi="Verdana" w:cs="Verdana"/>
          <w:sz w:val="24"/>
          <w:szCs w:val="24"/>
        </w:rPr>
        <w:t>.</w:t>
      </w:r>
    </w:p>
    <w:p w:rsidR="00DB60F4" w:rsidRDefault="00DB60F4" w:rsidP="00D918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DB60F4" w:rsidRDefault="00DB60F4" w:rsidP="00D918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DB60F4" w:rsidRPr="00C70C82" w:rsidRDefault="006971BD" w:rsidP="00C70C82">
      <w:pPr>
        <w:autoSpaceDE w:val="0"/>
        <w:autoSpaceDN w:val="0"/>
        <w:adjustRightInd w:val="0"/>
        <w:spacing w:after="0" w:line="240" w:lineRule="auto"/>
        <w:jc w:val="both"/>
        <w:rPr>
          <w:color w:val="548DD4" w:themeColor="text2" w:themeTint="99"/>
          <w:sz w:val="24"/>
          <w:szCs w:val="24"/>
        </w:rPr>
      </w:pPr>
      <w:r w:rsidRPr="007C5097">
        <w:rPr>
          <w:rFonts w:ascii="Verdana" w:hAnsi="Verdana" w:cs="Verdana"/>
          <w:color w:val="548DD4" w:themeColor="text2" w:themeTint="99"/>
          <w:sz w:val="24"/>
          <w:szCs w:val="24"/>
        </w:rPr>
        <w:t xml:space="preserve">O Diagrama de </w:t>
      </w:r>
      <w:proofErr w:type="spellStart"/>
      <w:r w:rsidRPr="007C5097">
        <w:rPr>
          <w:rFonts w:ascii="Verdana" w:hAnsi="Verdana" w:cs="Verdana"/>
          <w:color w:val="548DD4" w:themeColor="text2" w:themeTint="99"/>
          <w:sz w:val="24"/>
          <w:szCs w:val="24"/>
        </w:rPr>
        <w:t>Ishikawa</w:t>
      </w:r>
      <w:proofErr w:type="spellEnd"/>
      <w:r w:rsidRPr="007C5097">
        <w:rPr>
          <w:rFonts w:ascii="Verdana" w:hAnsi="Verdana" w:cs="Verdana"/>
          <w:color w:val="548DD4" w:themeColor="text2" w:themeTint="99"/>
          <w:sz w:val="24"/>
          <w:szCs w:val="24"/>
        </w:rPr>
        <w:t xml:space="preserve"> é uma ferramenta muito importante que ajuda na melhoria da qualidade</w:t>
      </w:r>
      <w:r w:rsidR="00B000AC" w:rsidRPr="007C5097">
        <w:rPr>
          <w:rFonts w:ascii="Verdana" w:hAnsi="Verdana" w:cs="Verdana"/>
          <w:color w:val="548DD4" w:themeColor="text2" w:themeTint="99"/>
          <w:sz w:val="24"/>
          <w:szCs w:val="24"/>
        </w:rPr>
        <w:t>,</w:t>
      </w:r>
      <w:r w:rsidR="001364AE" w:rsidRPr="007C5097">
        <w:rPr>
          <w:rFonts w:ascii="Verdana" w:hAnsi="Verdana" w:cs="Verdana"/>
          <w:color w:val="548DD4" w:themeColor="text2" w:themeTint="99"/>
          <w:sz w:val="24"/>
          <w:szCs w:val="24"/>
        </w:rPr>
        <w:t xml:space="preserve"> </w:t>
      </w:r>
      <w:r w:rsidR="00B000AC" w:rsidRPr="007C5097">
        <w:rPr>
          <w:rFonts w:ascii="Verdana" w:hAnsi="Verdana" w:cs="Verdana"/>
          <w:color w:val="548DD4" w:themeColor="text2" w:themeTint="99"/>
          <w:sz w:val="24"/>
          <w:szCs w:val="24"/>
        </w:rPr>
        <w:t xml:space="preserve">é </w:t>
      </w:r>
      <w:r w:rsidR="001364AE" w:rsidRPr="007C5097">
        <w:rPr>
          <w:rFonts w:ascii="Verdana" w:hAnsi="Verdana" w:cs="Verdana"/>
          <w:color w:val="548DD4" w:themeColor="text2" w:themeTint="99"/>
          <w:sz w:val="24"/>
          <w:szCs w:val="24"/>
        </w:rPr>
        <w:t xml:space="preserve">utilizada para </w:t>
      </w:r>
      <w:r w:rsidR="00B000AC" w:rsidRPr="007C5097">
        <w:rPr>
          <w:rFonts w:ascii="Verdana" w:hAnsi="Verdana" w:cs="Verdana"/>
          <w:color w:val="548DD4" w:themeColor="text2" w:themeTint="99"/>
          <w:sz w:val="24"/>
          <w:szCs w:val="24"/>
        </w:rPr>
        <w:t xml:space="preserve">auxiliar na identificação das causas </w:t>
      </w:r>
      <w:r w:rsidR="001364AE" w:rsidRPr="007C5097">
        <w:rPr>
          <w:rFonts w:ascii="Verdana" w:hAnsi="Verdana" w:cs="Verdana"/>
          <w:color w:val="548DD4" w:themeColor="text2" w:themeTint="99"/>
          <w:sz w:val="24"/>
          <w:szCs w:val="24"/>
        </w:rPr>
        <w:t>que influenciam um problema ou uma dificuldade</w:t>
      </w:r>
      <w:r w:rsidR="00C70C82">
        <w:rPr>
          <w:rFonts w:ascii="Verdana" w:hAnsi="Verdana" w:cs="Verdana"/>
          <w:color w:val="548DD4" w:themeColor="text2" w:themeTint="99"/>
          <w:sz w:val="24"/>
          <w:szCs w:val="24"/>
        </w:rPr>
        <w:t xml:space="preserve">. Em nosso caso precisamos utilizá-lo para identifica as causas que estão influenciando o efeito </w:t>
      </w:r>
      <w:r w:rsidR="00C70C82" w:rsidRPr="00C70C82">
        <w:rPr>
          <w:rFonts w:ascii="Verdana" w:hAnsi="Verdana" w:cs="Verdana"/>
          <w:b/>
          <w:color w:val="548DD4" w:themeColor="text2" w:themeTint="99"/>
          <w:sz w:val="24"/>
          <w:szCs w:val="24"/>
        </w:rPr>
        <w:t>“produto está com a validade muito próxima a do vencimento”</w:t>
      </w:r>
      <w:r w:rsidR="00C70C82">
        <w:rPr>
          <w:rFonts w:ascii="Verdana" w:hAnsi="Verdana" w:cs="Verdana"/>
          <w:b/>
          <w:color w:val="548DD4" w:themeColor="text2" w:themeTint="99"/>
          <w:sz w:val="24"/>
          <w:szCs w:val="24"/>
        </w:rPr>
        <w:t xml:space="preserve">, </w:t>
      </w:r>
      <w:r w:rsidR="00C70C82">
        <w:rPr>
          <w:rFonts w:ascii="Verdana" w:hAnsi="Verdana" w:cs="Verdana"/>
          <w:color w:val="548DD4" w:themeColor="text2" w:themeTint="99"/>
          <w:sz w:val="24"/>
          <w:szCs w:val="24"/>
        </w:rPr>
        <w:t xml:space="preserve">após aplicarmos a técnica de </w:t>
      </w:r>
      <w:proofErr w:type="spellStart"/>
      <w:r w:rsidR="00C70C82">
        <w:rPr>
          <w:rFonts w:ascii="Verdana" w:hAnsi="Verdana" w:cs="Verdana"/>
          <w:color w:val="548DD4" w:themeColor="text2" w:themeTint="99"/>
          <w:sz w:val="24"/>
          <w:szCs w:val="24"/>
        </w:rPr>
        <w:t>brainstorming</w:t>
      </w:r>
      <w:proofErr w:type="spellEnd"/>
      <w:r w:rsidR="00C70C82">
        <w:rPr>
          <w:rFonts w:ascii="Verdana" w:hAnsi="Verdana" w:cs="Verdana"/>
          <w:color w:val="548DD4" w:themeColor="text2" w:themeTint="99"/>
          <w:sz w:val="24"/>
          <w:szCs w:val="24"/>
        </w:rPr>
        <w:t xml:space="preserve"> foi possível identificar as causas </w:t>
      </w:r>
      <w:r w:rsidR="00194741">
        <w:rPr>
          <w:rFonts w:ascii="Verdana" w:hAnsi="Verdana" w:cs="Verdana"/>
          <w:color w:val="548DD4" w:themeColor="text2" w:themeTint="99"/>
          <w:sz w:val="24"/>
          <w:szCs w:val="24"/>
        </w:rPr>
        <w:t xml:space="preserve">que </w:t>
      </w:r>
      <w:r w:rsidR="00C70C82">
        <w:rPr>
          <w:rFonts w:ascii="Verdana" w:hAnsi="Verdana" w:cs="Verdana"/>
          <w:color w:val="548DD4" w:themeColor="text2" w:themeTint="99"/>
          <w:sz w:val="24"/>
          <w:szCs w:val="24"/>
        </w:rPr>
        <w:t>estão causando o efeito (problema)</w:t>
      </w:r>
      <w:r w:rsidR="00194741">
        <w:rPr>
          <w:rFonts w:ascii="Verdana" w:hAnsi="Verdana" w:cs="Verdana"/>
          <w:color w:val="548DD4" w:themeColor="text2" w:themeTint="99"/>
          <w:sz w:val="24"/>
          <w:szCs w:val="24"/>
        </w:rPr>
        <w:t>. Diante disso percebemos que é preciso implantar um sistema de controle de estoque mais e</w:t>
      </w:r>
      <w:r w:rsidR="002C08DE">
        <w:rPr>
          <w:rFonts w:ascii="Verdana" w:hAnsi="Verdana" w:cs="Verdana"/>
          <w:color w:val="548DD4" w:themeColor="text2" w:themeTint="99"/>
          <w:sz w:val="24"/>
          <w:szCs w:val="24"/>
        </w:rPr>
        <w:t xml:space="preserve">ficiente que evite as </w:t>
      </w:r>
      <w:r w:rsidR="00194741">
        <w:rPr>
          <w:rFonts w:ascii="Verdana" w:hAnsi="Verdana" w:cs="Verdana"/>
          <w:color w:val="548DD4" w:themeColor="text2" w:themeTint="99"/>
          <w:sz w:val="24"/>
          <w:szCs w:val="24"/>
        </w:rPr>
        <w:t>barras de chocolate da Choco4 permane</w:t>
      </w:r>
      <w:r w:rsidR="002C08DE">
        <w:rPr>
          <w:rFonts w:ascii="Verdana" w:hAnsi="Verdana" w:cs="Verdana"/>
          <w:color w:val="548DD4" w:themeColor="text2" w:themeTint="99"/>
          <w:sz w:val="24"/>
          <w:szCs w:val="24"/>
        </w:rPr>
        <w:t>cerem</w:t>
      </w:r>
      <w:r w:rsidR="00194741">
        <w:rPr>
          <w:rFonts w:ascii="Verdana" w:hAnsi="Verdana" w:cs="Verdana"/>
          <w:color w:val="548DD4" w:themeColor="text2" w:themeTint="99"/>
          <w:sz w:val="24"/>
          <w:szCs w:val="24"/>
        </w:rPr>
        <w:t xml:space="preserve"> muito</w:t>
      </w:r>
      <w:r w:rsidR="002C08DE">
        <w:rPr>
          <w:rFonts w:ascii="Verdana" w:hAnsi="Verdana" w:cs="Verdana"/>
          <w:color w:val="548DD4" w:themeColor="text2" w:themeTint="99"/>
          <w:sz w:val="24"/>
          <w:szCs w:val="24"/>
        </w:rPr>
        <w:t xml:space="preserve"> tempo em estoque</w:t>
      </w:r>
      <w:r w:rsidR="001C68C1">
        <w:rPr>
          <w:rFonts w:ascii="Verdana" w:hAnsi="Verdana" w:cs="Verdana"/>
          <w:color w:val="548DD4" w:themeColor="text2" w:themeTint="99"/>
          <w:sz w:val="24"/>
          <w:szCs w:val="24"/>
        </w:rPr>
        <w:t xml:space="preserve"> e também adaptar o estoque à demanda pelo produto evitando assim o desperdício e gerando uma continua rotatividade do produto, </w:t>
      </w:r>
      <w:r w:rsidR="00D50A61">
        <w:rPr>
          <w:rFonts w:ascii="Verdana" w:hAnsi="Verdana" w:cs="Verdana"/>
          <w:color w:val="548DD4" w:themeColor="text2" w:themeTint="99"/>
          <w:sz w:val="24"/>
          <w:szCs w:val="24"/>
        </w:rPr>
        <w:t>além disso,</w:t>
      </w:r>
      <w:r w:rsidR="001C68C1">
        <w:rPr>
          <w:rFonts w:ascii="Verdana" w:hAnsi="Verdana" w:cs="Verdana"/>
          <w:color w:val="548DD4" w:themeColor="text2" w:themeTint="99"/>
          <w:sz w:val="24"/>
          <w:szCs w:val="24"/>
        </w:rPr>
        <w:t xml:space="preserve"> os funcionários precisam receber treinamentos adequados para que se </w:t>
      </w:r>
      <w:r w:rsidR="00D50A61">
        <w:rPr>
          <w:rFonts w:ascii="Verdana" w:hAnsi="Verdana" w:cs="Verdana"/>
          <w:color w:val="548DD4" w:themeColor="text2" w:themeTint="99"/>
          <w:sz w:val="24"/>
          <w:szCs w:val="24"/>
        </w:rPr>
        <w:t>possam</w:t>
      </w:r>
      <w:r w:rsidR="001C68C1">
        <w:rPr>
          <w:rFonts w:ascii="Verdana" w:hAnsi="Verdana" w:cs="Verdana"/>
          <w:color w:val="548DD4" w:themeColor="text2" w:themeTint="99"/>
          <w:sz w:val="24"/>
          <w:szCs w:val="24"/>
        </w:rPr>
        <w:t xml:space="preserve"> evitar er</w:t>
      </w:r>
      <w:r w:rsidR="00D50A61">
        <w:rPr>
          <w:rFonts w:ascii="Verdana" w:hAnsi="Verdana" w:cs="Verdana"/>
          <w:color w:val="548DD4" w:themeColor="text2" w:themeTint="99"/>
          <w:sz w:val="24"/>
          <w:szCs w:val="24"/>
        </w:rPr>
        <w:t>ros como erros de digitação das datas de validades dos produtos, bem como</w:t>
      </w:r>
      <w:r w:rsidR="009A4BFC">
        <w:rPr>
          <w:rFonts w:ascii="Verdana" w:hAnsi="Verdana" w:cs="Verdana"/>
          <w:color w:val="548DD4" w:themeColor="text2" w:themeTint="99"/>
          <w:sz w:val="24"/>
          <w:szCs w:val="24"/>
        </w:rPr>
        <w:t xml:space="preserve">, manuseio correto dos equipamentos </w:t>
      </w:r>
      <w:r w:rsidR="003B5A62">
        <w:rPr>
          <w:rFonts w:ascii="Verdana" w:hAnsi="Verdana" w:cs="Verdana"/>
          <w:color w:val="548DD4" w:themeColor="text2" w:themeTint="99"/>
          <w:sz w:val="24"/>
          <w:szCs w:val="24"/>
        </w:rPr>
        <w:t>envolvidos no</w:t>
      </w:r>
      <w:r w:rsidR="009A4BFC">
        <w:rPr>
          <w:rFonts w:ascii="Verdana" w:hAnsi="Verdana" w:cs="Verdana"/>
          <w:color w:val="548DD4" w:themeColor="text2" w:themeTint="99"/>
          <w:sz w:val="24"/>
          <w:szCs w:val="24"/>
        </w:rPr>
        <w:t xml:space="preserve"> processo.</w:t>
      </w:r>
      <w:r w:rsidR="003B5A62">
        <w:rPr>
          <w:rFonts w:ascii="Verdana" w:hAnsi="Verdana" w:cs="Verdana"/>
          <w:color w:val="548DD4" w:themeColor="text2" w:themeTint="99"/>
          <w:sz w:val="24"/>
          <w:szCs w:val="24"/>
        </w:rPr>
        <w:t xml:space="preserve"> Manutenção periódica nas máquinas envolvidas no processo certamente é fundamental para que o produto não chegue aos clientes com datas vencidas, ou até mesmo sem a data de validade escrita na embalagem. </w:t>
      </w:r>
      <w:r w:rsidR="005931B0">
        <w:rPr>
          <w:rFonts w:ascii="Verdana" w:hAnsi="Verdana" w:cs="Verdana"/>
          <w:color w:val="548DD4" w:themeColor="text2" w:themeTint="99"/>
          <w:sz w:val="24"/>
          <w:szCs w:val="24"/>
        </w:rPr>
        <w:t>Outra</w:t>
      </w:r>
      <w:r w:rsidR="00782534">
        <w:rPr>
          <w:rFonts w:ascii="Verdana" w:hAnsi="Verdana" w:cs="Verdana"/>
          <w:color w:val="548DD4" w:themeColor="text2" w:themeTint="99"/>
          <w:sz w:val="24"/>
          <w:szCs w:val="24"/>
        </w:rPr>
        <w:t xml:space="preserve"> ação importante seria</w:t>
      </w:r>
      <w:r w:rsidR="003B5A62">
        <w:rPr>
          <w:rFonts w:ascii="Verdana" w:hAnsi="Verdana" w:cs="Verdana"/>
          <w:color w:val="548DD4" w:themeColor="text2" w:themeTint="99"/>
          <w:sz w:val="24"/>
          <w:szCs w:val="24"/>
        </w:rPr>
        <w:t xml:space="preserve"> bu</w:t>
      </w:r>
      <w:r w:rsidR="00782534">
        <w:rPr>
          <w:rFonts w:ascii="Verdana" w:hAnsi="Verdana" w:cs="Verdana"/>
          <w:color w:val="548DD4" w:themeColor="text2" w:themeTint="99"/>
          <w:sz w:val="24"/>
          <w:szCs w:val="24"/>
        </w:rPr>
        <w:t xml:space="preserve">scar </w:t>
      </w:r>
      <w:r w:rsidR="005931B0">
        <w:rPr>
          <w:rFonts w:ascii="Verdana" w:hAnsi="Verdana" w:cs="Verdana"/>
          <w:color w:val="548DD4" w:themeColor="text2" w:themeTint="99"/>
          <w:sz w:val="24"/>
          <w:szCs w:val="24"/>
        </w:rPr>
        <w:t>embalagens que possibilitassem</w:t>
      </w:r>
      <w:r w:rsidR="003B5A62">
        <w:rPr>
          <w:rFonts w:ascii="Verdana" w:hAnsi="Verdana" w:cs="Verdana"/>
          <w:color w:val="548DD4" w:themeColor="text2" w:themeTint="99"/>
          <w:sz w:val="24"/>
          <w:szCs w:val="24"/>
        </w:rPr>
        <w:t xml:space="preserve"> a conservação d</w:t>
      </w:r>
      <w:r w:rsidR="00156F65">
        <w:rPr>
          <w:rFonts w:ascii="Verdana" w:hAnsi="Verdana" w:cs="Verdana"/>
          <w:color w:val="548DD4" w:themeColor="text2" w:themeTint="99"/>
          <w:sz w:val="24"/>
          <w:szCs w:val="24"/>
        </w:rPr>
        <w:t xml:space="preserve">o produto por mais tempo, assim como rever contratos com empresas responsáveis pela logística para buscar sanar os problemas com a demora </w:t>
      </w:r>
      <w:r w:rsidR="00DA6488">
        <w:rPr>
          <w:rFonts w:ascii="Verdana" w:hAnsi="Verdana" w:cs="Verdana"/>
          <w:color w:val="548DD4" w:themeColor="text2" w:themeTint="99"/>
          <w:sz w:val="24"/>
          <w:szCs w:val="24"/>
        </w:rPr>
        <w:t>no</w:t>
      </w:r>
      <w:r w:rsidR="00156F65">
        <w:rPr>
          <w:rFonts w:ascii="Verdana" w:hAnsi="Verdana" w:cs="Verdana"/>
          <w:color w:val="548DD4" w:themeColor="text2" w:themeTint="99"/>
          <w:sz w:val="24"/>
          <w:szCs w:val="24"/>
        </w:rPr>
        <w:t xml:space="preserve"> recolhimento do produto em estoque.</w:t>
      </w:r>
    </w:p>
    <w:sectPr w:rsidR="00DB60F4" w:rsidRPr="00C70C82" w:rsidSect="00DF3B1D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2EC3"/>
    <w:rsid w:val="000539F4"/>
    <w:rsid w:val="00072F71"/>
    <w:rsid w:val="000B28B4"/>
    <w:rsid w:val="000E166D"/>
    <w:rsid w:val="0012315B"/>
    <w:rsid w:val="001364AE"/>
    <w:rsid w:val="00156F65"/>
    <w:rsid w:val="00194741"/>
    <w:rsid w:val="001A1FE2"/>
    <w:rsid w:val="001B03AB"/>
    <w:rsid w:val="001C68C1"/>
    <w:rsid w:val="001F0F6E"/>
    <w:rsid w:val="00220B1E"/>
    <w:rsid w:val="002879CA"/>
    <w:rsid w:val="002C08DE"/>
    <w:rsid w:val="00300EA6"/>
    <w:rsid w:val="00325AA5"/>
    <w:rsid w:val="003A1C92"/>
    <w:rsid w:val="003A3A8F"/>
    <w:rsid w:val="003B37A4"/>
    <w:rsid w:val="003B5A62"/>
    <w:rsid w:val="003B77C8"/>
    <w:rsid w:val="003C7DD5"/>
    <w:rsid w:val="00407E1A"/>
    <w:rsid w:val="00417B6C"/>
    <w:rsid w:val="00481C09"/>
    <w:rsid w:val="00556A51"/>
    <w:rsid w:val="005807D3"/>
    <w:rsid w:val="005931B0"/>
    <w:rsid w:val="005A2FEC"/>
    <w:rsid w:val="005C2EC3"/>
    <w:rsid w:val="005D679C"/>
    <w:rsid w:val="005E2284"/>
    <w:rsid w:val="005F6787"/>
    <w:rsid w:val="00606300"/>
    <w:rsid w:val="006408CE"/>
    <w:rsid w:val="00640CB6"/>
    <w:rsid w:val="00676193"/>
    <w:rsid w:val="00696F44"/>
    <w:rsid w:val="006971BD"/>
    <w:rsid w:val="006D4257"/>
    <w:rsid w:val="006E4F9A"/>
    <w:rsid w:val="00782534"/>
    <w:rsid w:val="00794F4E"/>
    <w:rsid w:val="007C5097"/>
    <w:rsid w:val="00803DD5"/>
    <w:rsid w:val="0081513E"/>
    <w:rsid w:val="008A46F1"/>
    <w:rsid w:val="008C5FE8"/>
    <w:rsid w:val="009231E9"/>
    <w:rsid w:val="00935BF7"/>
    <w:rsid w:val="00986C89"/>
    <w:rsid w:val="009A4BFC"/>
    <w:rsid w:val="009A71E9"/>
    <w:rsid w:val="009E63A8"/>
    <w:rsid w:val="00A0773A"/>
    <w:rsid w:val="00A378E4"/>
    <w:rsid w:val="00A4658D"/>
    <w:rsid w:val="00A55C67"/>
    <w:rsid w:val="00A73E50"/>
    <w:rsid w:val="00AC08A8"/>
    <w:rsid w:val="00AD2FBB"/>
    <w:rsid w:val="00AE7792"/>
    <w:rsid w:val="00AF7157"/>
    <w:rsid w:val="00B000AC"/>
    <w:rsid w:val="00B006FA"/>
    <w:rsid w:val="00B01975"/>
    <w:rsid w:val="00B4236D"/>
    <w:rsid w:val="00BE58AE"/>
    <w:rsid w:val="00BF3CB7"/>
    <w:rsid w:val="00C21E64"/>
    <w:rsid w:val="00C60CA1"/>
    <w:rsid w:val="00C70C82"/>
    <w:rsid w:val="00C90391"/>
    <w:rsid w:val="00CC4F92"/>
    <w:rsid w:val="00D12FCE"/>
    <w:rsid w:val="00D50A61"/>
    <w:rsid w:val="00D91804"/>
    <w:rsid w:val="00D94AFC"/>
    <w:rsid w:val="00DA6488"/>
    <w:rsid w:val="00DA6EA8"/>
    <w:rsid w:val="00DB60F4"/>
    <w:rsid w:val="00DE3E13"/>
    <w:rsid w:val="00DF3B1D"/>
    <w:rsid w:val="00E27FB6"/>
    <w:rsid w:val="00E37297"/>
    <w:rsid w:val="00E56D1E"/>
    <w:rsid w:val="00E76764"/>
    <w:rsid w:val="00F64BE1"/>
    <w:rsid w:val="00F718FD"/>
    <w:rsid w:val="00F810E4"/>
    <w:rsid w:val="00F9227D"/>
    <w:rsid w:val="00F9599B"/>
    <w:rsid w:val="00FB5886"/>
    <w:rsid w:val="00FD403E"/>
    <w:rsid w:val="00FE0973"/>
    <w:rsid w:val="00FF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width-relative:margin;mso-height-relative:margin" fillcolor="white">
      <v:fill color="white"/>
      <v:stroke weight="2.25pt"/>
      <o:colormenu v:ext="edit" strokecolor="#00b0f0"/>
    </o:shapedefaults>
    <o:shapelayout v:ext="edit">
      <o:idmap v:ext="edit" data="1"/>
      <o:rules v:ext="edit">
        <o:r id="V:Rule18" type="connector" idref="#_x0000_s1061"/>
        <o:r id="V:Rule19" type="connector" idref="#_x0000_s1049"/>
        <o:r id="V:Rule20" type="connector" idref="#_x0000_s1059"/>
        <o:r id="V:Rule21" type="connector" idref="#_x0000_s1034"/>
        <o:r id="V:Rule22" type="connector" idref="#_x0000_s1060"/>
        <o:r id="V:Rule23" type="connector" idref="#_x0000_s1033"/>
        <o:r id="V:Rule24" type="connector" idref="#_x0000_s1063"/>
        <o:r id="V:Rule25" type="connector" idref="#_x0000_s1064"/>
        <o:r id="V:Rule26" type="connector" idref="#_x0000_s1067"/>
        <o:r id="V:Rule27" type="connector" idref="#_x0000_s1032"/>
        <o:r id="V:Rule28" type="connector" idref="#_x0000_s1035"/>
        <o:r id="V:Rule29" type="connector" idref="#_x0000_s1053"/>
        <o:r id="V:Rule30" type="connector" idref="#_x0000_s1052"/>
        <o:r id="V:Rule31" type="connector" idref="#_x0000_s1062"/>
        <o:r id="V:Rule32" type="connector" idref="#_x0000_s1031"/>
        <o:r id="V:Rule33" type="connector" idref="#_x0000_s1058"/>
        <o:r id="V:Rule3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EC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4F4E"/>
    <w:rPr>
      <w:b/>
      <w:bCs/>
    </w:rPr>
  </w:style>
  <w:style w:type="character" w:customStyle="1" w:styleId="apple-converted-space">
    <w:name w:val="apple-converted-space"/>
    <w:basedOn w:val="Fontepargpadro"/>
    <w:rsid w:val="00794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BC1A4-E9B1-4859-AE23-F556E05C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OLIVEIRA</dc:creator>
  <cp:lastModifiedBy>FRANCISCO OLIVEIRA</cp:lastModifiedBy>
  <cp:revision>78</cp:revision>
  <cp:lastPrinted>2012-10-09T23:14:00Z</cp:lastPrinted>
  <dcterms:created xsi:type="dcterms:W3CDTF">2012-09-29T23:27:00Z</dcterms:created>
  <dcterms:modified xsi:type="dcterms:W3CDTF">2012-10-10T01:22:00Z</dcterms:modified>
</cp:coreProperties>
</file>