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F96" w:rsidRDefault="00A63CD1">
      <w:r>
        <w:t>Resposta da pergunta nº 3</w:t>
      </w:r>
    </w:p>
    <w:tbl>
      <w:tblPr>
        <w:tblStyle w:val="Tabelacomgrelha"/>
        <w:tblW w:w="0" w:type="auto"/>
        <w:tblLook w:val="04A0"/>
      </w:tblPr>
      <w:tblGrid>
        <w:gridCol w:w="4322"/>
        <w:gridCol w:w="2732"/>
      </w:tblGrid>
      <w:tr w:rsidR="00A63CD1" w:rsidTr="00A63CD1">
        <w:tc>
          <w:tcPr>
            <w:tcW w:w="4322" w:type="dxa"/>
          </w:tcPr>
          <w:p w:rsidR="00A63CD1" w:rsidRDefault="00A63CD1"/>
        </w:tc>
        <w:tc>
          <w:tcPr>
            <w:tcW w:w="2732" w:type="dxa"/>
          </w:tcPr>
          <w:p w:rsidR="00A63CD1" w:rsidRDefault="00A63CD1" w:rsidP="006931EE">
            <w:pPr>
              <w:jc w:val="center"/>
            </w:pPr>
            <w:r>
              <w:t>ANO 1</w:t>
            </w:r>
          </w:p>
        </w:tc>
      </w:tr>
      <w:tr w:rsidR="00A63CD1" w:rsidTr="00A63CD1">
        <w:tc>
          <w:tcPr>
            <w:tcW w:w="4322" w:type="dxa"/>
          </w:tcPr>
          <w:p w:rsidR="00A63CD1" w:rsidRDefault="00A63CD1">
            <w:r>
              <w:t>Receitas de Vendas</w:t>
            </w:r>
          </w:p>
        </w:tc>
        <w:tc>
          <w:tcPr>
            <w:tcW w:w="2732" w:type="dxa"/>
          </w:tcPr>
          <w:p w:rsidR="00A63CD1" w:rsidRDefault="00A63CD1" w:rsidP="006931EE">
            <w:pPr>
              <w:jc w:val="center"/>
            </w:pPr>
            <w:r>
              <w:t>$ 220,00</w:t>
            </w:r>
          </w:p>
        </w:tc>
      </w:tr>
      <w:tr w:rsidR="00A63CD1" w:rsidTr="00A63CD1">
        <w:tc>
          <w:tcPr>
            <w:tcW w:w="4322" w:type="dxa"/>
          </w:tcPr>
          <w:p w:rsidR="00A63CD1" w:rsidRDefault="00A63CD1">
            <w:r>
              <w:t>(-) Custos Operacionais</w:t>
            </w:r>
          </w:p>
        </w:tc>
        <w:tc>
          <w:tcPr>
            <w:tcW w:w="2732" w:type="dxa"/>
          </w:tcPr>
          <w:p w:rsidR="00A63CD1" w:rsidRDefault="00A63CD1" w:rsidP="006931EE">
            <w:pPr>
              <w:jc w:val="center"/>
            </w:pPr>
            <w:proofErr w:type="gramStart"/>
            <w:r>
              <w:t>$   90</w:t>
            </w:r>
            <w:proofErr w:type="gramEnd"/>
            <w:r>
              <w:t>,00</w:t>
            </w:r>
          </w:p>
        </w:tc>
      </w:tr>
      <w:tr w:rsidR="00A63CD1" w:rsidTr="00A63CD1">
        <w:tc>
          <w:tcPr>
            <w:tcW w:w="4322" w:type="dxa"/>
          </w:tcPr>
          <w:p w:rsidR="00A63CD1" w:rsidRDefault="00A63CD1">
            <w:r>
              <w:t>(-) Depreciação</w:t>
            </w:r>
          </w:p>
        </w:tc>
        <w:tc>
          <w:tcPr>
            <w:tcW w:w="2732" w:type="dxa"/>
          </w:tcPr>
          <w:p w:rsidR="00A63CD1" w:rsidRDefault="00A63CD1" w:rsidP="006931EE">
            <w:pPr>
              <w:jc w:val="center"/>
            </w:pPr>
            <w:proofErr w:type="gramStart"/>
            <w:r>
              <w:t>$   22</w:t>
            </w:r>
            <w:proofErr w:type="gramEnd"/>
            <w:r>
              <w:t>,00</w:t>
            </w:r>
          </w:p>
        </w:tc>
      </w:tr>
      <w:tr w:rsidR="00A63CD1" w:rsidTr="00A63CD1">
        <w:tc>
          <w:tcPr>
            <w:tcW w:w="4322" w:type="dxa"/>
          </w:tcPr>
          <w:p w:rsidR="00A63CD1" w:rsidRDefault="00A63CD1">
            <w:r>
              <w:t>EBIT</w:t>
            </w:r>
          </w:p>
        </w:tc>
        <w:tc>
          <w:tcPr>
            <w:tcW w:w="2732" w:type="dxa"/>
          </w:tcPr>
          <w:p w:rsidR="00A63CD1" w:rsidRDefault="00A63CD1" w:rsidP="006931EE">
            <w:pPr>
              <w:jc w:val="center"/>
            </w:pPr>
            <w:r>
              <w:t>$ 108,00</w:t>
            </w:r>
          </w:p>
        </w:tc>
      </w:tr>
      <w:tr w:rsidR="00A63CD1" w:rsidTr="00A63CD1">
        <w:tc>
          <w:tcPr>
            <w:tcW w:w="4322" w:type="dxa"/>
          </w:tcPr>
          <w:p w:rsidR="00A63CD1" w:rsidRDefault="00A63CD1">
            <w:r>
              <w:t>(-) IR/CS</w:t>
            </w:r>
          </w:p>
        </w:tc>
        <w:tc>
          <w:tcPr>
            <w:tcW w:w="2732" w:type="dxa"/>
          </w:tcPr>
          <w:p w:rsidR="00A63CD1" w:rsidRDefault="00A63CD1" w:rsidP="006931EE">
            <w:pPr>
              <w:jc w:val="center"/>
            </w:pPr>
            <w:proofErr w:type="gramStart"/>
            <w:r>
              <w:t>$   34</w:t>
            </w:r>
            <w:proofErr w:type="gramEnd"/>
            <w:r>
              <w:t>,56</w:t>
            </w:r>
          </w:p>
        </w:tc>
      </w:tr>
      <w:tr w:rsidR="00A63CD1" w:rsidTr="00A63CD1">
        <w:tc>
          <w:tcPr>
            <w:tcW w:w="4322" w:type="dxa"/>
          </w:tcPr>
          <w:p w:rsidR="00A63CD1" w:rsidRDefault="00A63CD1">
            <w:r>
              <w:t>NOPLAT</w:t>
            </w:r>
          </w:p>
        </w:tc>
        <w:tc>
          <w:tcPr>
            <w:tcW w:w="2732" w:type="dxa"/>
          </w:tcPr>
          <w:p w:rsidR="00A63CD1" w:rsidRDefault="00A63CD1" w:rsidP="006931EE">
            <w:pPr>
              <w:jc w:val="center"/>
            </w:pPr>
            <w:proofErr w:type="gramStart"/>
            <w:r>
              <w:t>$   73</w:t>
            </w:r>
            <w:proofErr w:type="gramEnd"/>
            <w:r>
              <w:t>,44</w:t>
            </w:r>
          </w:p>
        </w:tc>
      </w:tr>
      <w:tr w:rsidR="00A63CD1" w:rsidTr="00A63CD1">
        <w:tc>
          <w:tcPr>
            <w:tcW w:w="4322" w:type="dxa"/>
          </w:tcPr>
          <w:p w:rsidR="00A63CD1" w:rsidRDefault="00A63CD1">
            <w:r>
              <w:t>(-) Depreciação financeira</w:t>
            </w:r>
          </w:p>
        </w:tc>
        <w:tc>
          <w:tcPr>
            <w:tcW w:w="2732" w:type="dxa"/>
          </w:tcPr>
          <w:p w:rsidR="00A63CD1" w:rsidRDefault="00A63CD1" w:rsidP="006931EE">
            <w:pPr>
              <w:jc w:val="center"/>
            </w:pPr>
            <w:proofErr w:type="gramStart"/>
            <w:r>
              <w:t>$   25</w:t>
            </w:r>
            <w:proofErr w:type="gramEnd"/>
            <w:r>
              <w:t>,00</w:t>
            </w:r>
          </w:p>
        </w:tc>
      </w:tr>
      <w:tr w:rsidR="00A63CD1" w:rsidTr="00A63CD1">
        <w:tc>
          <w:tcPr>
            <w:tcW w:w="4322" w:type="dxa"/>
          </w:tcPr>
          <w:p w:rsidR="00A63CD1" w:rsidRDefault="00A63CD1">
            <w:r>
              <w:t xml:space="preserve">(+) Economia IR/CS sobre a </w:t>
            </w:r>
            <w:proofErr w:type="spellStart"/>
            <w:r>
              <w:t>deprec</w:t>
            </w:r>
            <w:proofErr w:type="spellEnd"/>
            <w:r>
              <w:t xml:space="preserve">. </w:t>
            </w:r>
            <w:proofErr w:type="gramStart"/>
            <w:r>
              <w:t>financeira</w:t>
            </w:r>
            <w:proofErr w:type="gramEnd"/>
          </w:p>
        </w:tc>
        <w:tc>
          <w:tcPr>
            <w:tcW w:w="2732" w:type="dxa"/>
          </w:tcPr>
          <w:p w:rsidR="00A63CD1" w:rsidRDefault="00A63CD1" w:rsidP="006931EE">
            <w:pPr>
              <w:jc w:val="center"/>
            </w:pPr>
            <w:proofErr w:type="gramStart"/>
            <w:r>
              <w:t>$     8</w:t>
            </w:r>
            <w:proofErr w:type="gramEnd"/>
            <w:r>
              <w:t>,00</w:t>
            </w:r>
          </w:p>
        </w:tc>
      </w:tr>
      <w:tr w:rsidR="00A63CD1" w:rsidTr="00A63CD1">
        <w:tc>
          <w:tcPr>
            <w:tcW w:w="4322" w:type="dxa"/>
          </w:tcPr>
          <w:p w:rsidR="00A63CD1" w:rsidRPr="00A63CD1" w:rsidRDefault="00A63CD1">
            <w:pPr>
              <w:rPr>
                <w:b/>
              </w:rPr>
            </w:pPr>
            <w:r w:rsidRPr="00A63CD1">
              <w:rPr>
                <w:b/>
              </w:rPr>
              <w:t>Resultado Liquido</w:t>
            </w:r>
          </w:p>
        </w:tc>
        <w:tc>
          <w:tcPr>
            <w:tcW w:w="2732" w:type="dxa"/>
          </w:tcPr>
          <w:p w:rsidR="00A63CD1" w:rsidRPr="00A63CD1" w:rsidRDefault="00A63CD1" w:rsidP="006931EE">
            <w:pPr>
              <w:jc w:val="center"/>
              <w:rPr>
                <w:b/>
              </w:rPr>
            </w:pPr>
            <w:proofErr w:type="gramStart"/>
            <w:r w:rsidRPr="00A63CD1">
              <w:rPr>
                <w:b/>
              </w:rPr>
              <w:t>$   73</w:t>
            </w:r>
            <w:proofErr w:type="gramEnd"/>
            <w:r w:rsidRPr="00A63CD1">
              <w:rPr>
                <w:b/>
              </w:rPr>
              <w:t>,44</w:t>
            </w:r>
          </w:p>
        </w:tc>
      </w:tr>
      <w:tr w:rsidR="00A63CD1" w:rsidTr="00A63CD1">
        <w:tc>
          <w:tcPr>
            <w:tcW w:w="4322" w:type="dxa"/>
          </w:tcPr>
          <w:p w:rsidR="00A63CD1" w:rsidRDefault="00A63CD1"/>
        </w:tc>
        <w:tc>
          <w:tcPr>
            <w:tcW w:w="2732" w:type="dxa"/>
          </w:tcPr>
          <w:p w:rsidR="00A63CD1" w:rsidRDefault="00A63CD1"/>
        </w:tc>
      </w:tr>
    </w:tbl>
    <w:p w:rsidR="00A63CD1" w:rsidRDefault="00A63CD1"/>
    <w:p w:rsidR="00A63CD1" w:rsidRDefault="00A63CD1">
      <w:r>
        <w:t>FLUXO DE CAIXA OPERACIONAL</w:t>
      </w:r>
    </w:p>
    <w:tbl>
      <w:tblPr>
        <w:tblStyle w:val="Tabelacomgrelha"/>
        <w:tblW w:w="0" w:type="auto"/>
        <w:tblLook w:val="04A0"/>
      </w:tblPr>
      <w:tblGrid>
        <w:gridCol w:w="4322"/>
        <w:gridCol w:w="2732"/>
      </w:tblGrid>
      <w:tr w:rsidR="00A63CD1" w:rsidTr="006931EE">
        <w:tc>
          <w:tcPr>
            <w:tcW w:w="4322" w:type="dxa"/>
          </w:tcPr>
          <w:p w:rsidR="00A63CD1" w:rsidRDefault="006931EE">
            <w:r>
              <w:t>NOPLAT</w:t>
            </w:r>
          </w:p>
        </w:tc>
        <w:tc>
          <w:tcPr>
            <w:tcW w:w="2732" w:type="dxa"/>
          </w:tcPr>
          <w:p w:rsidR="00A63CD1" w:rsidRDefault="006931EE" w:rsidP="006931EE">
            <w:pPr>
              <w:jc w:val="center"/>
            </w:pPr>
            <w:r>
              <w:t>$ 73,44</w:t>
            </w:r>
          </w:p>
        </w:tc>
      </w:tr>
      <w:tr w:rsidR="00A63CD1" w:rsidTr="006931EE">
        <w:tc>
          <w:tcPr>
            <w:tcW w:w="4322" w:type="dxa"/>
          </w:tcPr>
          <w:p w:rsidR="00A63CD1" w:rsidRDefault="006931EE">
            <w:r>
              <w:t>(+) Depreciação</w:t>
            </w:r>
          </w:p>
        </w:tc>
        <w:tc>
          <w:tcPr>
            <w:tcW w:w="2732" w:type="dxa"/>
          </w:tcPr>
          <w:p w:rsidR="00A63CD1" w:rsidRDefault="006931EE" w:rsidP="006931EE">
            <w:pPr>
              <w:jc w:val="center"/>
            </w:pPr>
            <w:r>
              <w:t>$ 22,00</w:t>
            </w:r>
          </w:p>
        </w:tc>
      </w:tr>
      <w:tr w:rsidR="00A63CD1" w:rsidTr="006931EE">
        <w:tc>
          <w:tcPr>
            <w:tcW w:w="4322" w:type="dxa"/>
          </w:tcPr>
          <w:p w:rsidR="00A63CD1" w:rsidRPr="006931EE" w:rsidRDefault="006931EE">
            <w:pPr>
              <w:rPr>
                <w:b/>
              </w:rPr>
            </w:pPr>
            <w:r w:rsidRPr="006931EE">
              <w:rPr>
                <w:b/>
              </w:rPr>
              <w:t>Fluxo de Caixa Operacional</w:t>
            </w:r>
          </w:p>
        </w:tc>
        <w:tc>
          <w:tcPr>
            <w:tcW w:w="2732" w:type="dxa"/>
          </w:tcPr>
          <w:p w:rsidR="00A63CD1" w:rsidRPr="006931EE" w:rsidRDefault="006931EE" w:rsidP="006931EE">
            <w:pPr>
              <w:jc w:val="center"/>
              <w:rPr>
                <w:b/>
              </w:rPr>
            </w:pPr>
            <w:r w:rsidRPr="006931EE">
              <w:rPr>
                <w:b/>
              </w:rPr>
              <w:t>$ 95,44</w:t>
            </w:r>
          </w:p>
        </w:tc>
      </w:tr>
    </w:tbl>
    <w:p w:rsidR="00A63CD1" w:rsidRDefault="00A63CD1"/>
    <w:p w:rsidR="006931EE" w:rsidRDefault="006931EE"/>
    <w:p w:rsidR="006931EE" w:rsidRDefault="006931EE">
      <w:r>
        <w:t xml:space="preserve">A decisão do </w:t>
      </w:r>
      <w:proofErr w:type="spellStart"/>
      <w:r>
        <w:t>projecto</w:t>
      </w:r>
      <w:proofErr w:type="spellEnd"/>
      <w:r>
        <w:t xml:space="preserve"> de investimento de expansão envolve a compra de novas instalações, máquinas, equipamentos ou equivalentes com finalidade de aumentar a produção, expandir a venda, ampliar a participação de mercado, e expandir a área geográfia.</w:t>
      </w:r>
    </w:p>
    <w:sectPr w:rsidR="006931EE" w:rsidSect="00611F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3CD1"/>
    <w:rsid w:val="00211576"/>
    <w:rsid w:val="00272129"/>
    <w:rsid w:val="00431205"/>
    <w:rsid w:val="00611F96"/>
    <w:rsid w:val="006931EE"/>
    <w:rsid w:val="00A63CD1"/>
    <w:rsid w:val="00B70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F9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A63C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2015-10-03T18:33:00Z</dcterms:created>
  <dcterms:modified xsi:type="dcterms:W3CDTF">2015-10-03T18:50:00Z</dcterms:modified>
</cp:coreProperties>
</file>